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44" w:rsidRPr="006440A5" w:rsidRDefault="00AC1C2C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440A5">
        <w:rPr>
          <w:rFonts w:ascii="Times New Roman" w:hAnsi="Times New Roman" w:cs="Times New Roman"/>
          <w:b/>
          <w:sz w:val="28"/>
          <w:szCs w:val="28"/>
          <w:lang w:eastAsia="uk-UA"/>
        </w:rPr>
        <w:t>П</w:t>
      </w:r>
      <w:bookmarkStart w:id="0" w:name="_GoBack"/>
      <w:bookmarkEnd w:id="0"/>
      <w:r w:rsidRPr="006440A5">
        <w:rPr>
          <w:rFonts w:ascii="Times New Roman" w:hAnsi="Times New Roman" w:cs="Times New Roman"/>
          <w:b/>
          <w:sz w:val="28"/>
          <w:szCs w:val="28"/>
          <w:lang w:eastAsia="uk-UA"/>
        </w:rPr>
        <w:t>АСПОРТ ВІДКРИТИХ ТОРГІВ (АУКЦІОНУ)</w:t>
      </w:r>
    </w:p>
    <w:p w:rsidR="00AC1C2C" w:rsidRPr="006440A5" w:rsidRDefault="009807FD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A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6440A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6440A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FC1544" w:rsidRPr="006440A5" w:rsidRDefault="00FC1544" w:rsidP="00FC154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6440A5" w:rsidRDefault="009807FD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6440A5">
        <w:rPr>
          <w:rFonts w:ascii="Times New Roman" w:hAnsi="Times New Roman" w:cs="Times New Roman"/>
          <w:b/>
          <w:lang w:eastAsia="uk-UA"/>
        </w:rPr>
        <w:t>АТ «БАНК СІЧ»</w:t>
      </w:r>
    </w:p>
    <w:p w:rsidR="00AC1C2C" w:rsidRPr="006440A5" w:rsidRDefault="00AC1C2C" w:rsidP="009807FD">
      <w:pPr>
        <w:pStyle w:val="a6"/>
        <w:jc w:val="center"/>
        <w:rPr>
          <w:rFonts w:ascii="Times New Roman" w:hAnsi="Times New Roman" w:cs="Times New Roman"/>
          <w:b/>
          <w:lang w:eastAsia="uk-UA"/>
        </w:rPr>
      </w:pPr>
      <w:r w:rsidRPr="006440A5">
        <w:rPr>
          <w:rFonts w:ascii="Times New Roman" w:hAnsi="Times New Roman" w:cs="Times New Roman"/>
          <w:b/>
          <w:lang w:eastAsia="uk-UA"/>
        </w:rPr>
        <w:t xml:space="preserve">повідомляє про проведення відкритих торгів (аукціону) </w:t>
      </w:r>
      <w:r w:rsidR="009807FD" w:rsidRPr="006440A5">
        <w:rPr>
          <w:rFonts w:ascii="Times New Roman" w:hAnsi="Times New Roman" w:cs="Times New Roman"/>
          <w:b/>
        </w:rPr>
        <w:t>предметом продажу за яким є заставне майно боржників або їх майнових поручителів</w:t>
      </w:r>
    </w:p>
    <w:p w:rsidR="00C24C7C" w:rsidRPr="006440A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0465"/>
        <w:gridCol w:w="3119"/>
      </w:tblGrid>
      <w:tr w:rsidR="00782209" w:rsidRPr="006440A5" w:rsidTr="00872783">
        <w:trPr>
          <w:trHeight w:val="5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6440A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6440A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Найменування активу/стислий опис </w:t>
            </w:r>
            <w:r w:rsidR="009C664D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активу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6440A5" w:rsidRDefault="00782209" w:rsidP="0088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6440A5" w:rsidTr="00872783">
        <w:trPr>
          <w:trHeight w:val="1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6440A5" w:rsidRDefault="00730C5D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АА207N000003</w:t>
            </w:r>
          </w:p>
        </w:tc>
        <w:tc>
          <w:tcPr>
            <w:tcW w:w="10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F74F56" w:rsidRPr="006440A5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2D49DB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>нерухомого майна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</w:t>
            </w:r>
            <w:r w:rsidR="004832F3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D49DB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>а саме: цех зберігання і наповнення кисневих балонів літ. 99, загальною площею           1 690,4 кв.м., розташований за адресою: Чер</w:t>
            </w:r>
            <w:r w:rsidR="001E0F3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2D49DB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="001E0F3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2D49DB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івська область, місто Чернігів, вул. І. Мазепи, будинок 78, реєстраційний номер об’єкта нерухомого майна: </w:t>
            </w:r>
            <w:r w:rsidR="002D49DB" w:rsidRPr="006440A5">
              <w:rPr>
                <w:rStyle w:val="21"/>
                <w:rFonts w:eastAsiaTheme="minorHAnsi"/>
                <w:b/>
                <w:sz w:val="20"/>
                <w:szCs w:val="20"/>
              </w:rPr>
              <w:t xml:space="preserve">1717117174101, </w:t>
            </w:r>
            <w:r w:rsidR="002D49DB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належить </w:t>
            </w:r>
            <w:r w:rsidR="00011275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>Іпотекодавцю</w:t>
            </w:r>
            <w:r w:rsidR="002D49DB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праві власності</w:t>
            </w:r>
            <w:r w:rsidR="004E12D6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знаходиться у його володінні</w:t>
            </w:r>
            <w:r w:rsidR="00792DFC"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управлінні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і є </w:t>
            </w:r>
            <w:r w:rsidR="00011275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предметом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іпотеки АТ «БАНК СІЧ».</w:t>
            </w:r>
          </w:p>
          <w:p w:rsidR="00F74F56" w:rsidRPr="006440A5" w:rsidRDefault="00F74F56" w:rsidP="00F74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</w:pPr>
          </w:p>
          <w:p w:rsidR="00782209" w:rsidRPr="006440A5" w:rsidRDefault="00F74F56" w:rsidP="00011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2D49DB" w:rsidRPr="006440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нерухоме майно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 реалізується відповідно до умов Договору іпотеки та порядку встановленому ст. 38 Закону України "Про іпотеку", з подальшим укладенням </w:t>
            </w:r>
            <w:r w:rsidR="00011275" w:rsidRPr="006440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І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потекодержателем від свого імені договору купівлі-продажу предмета іпотеки з іншою особою – покупцем, за результатами аукціону проведеного в електронній торговій системі Prozorro.Продажі та у 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6440A5" w:rsidRDefault="000A7639" w:rsidP="00FD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="00FD79B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  <w:r w:rsidR="00782209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F74F56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2D4923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6 946 190,00</w:t>
            </w:r>
          </w:p>
        </w:tc>
      </w:tr>
    </w:tbl>
    <w:p w:rsidR="00C24C7C" w:rsidRPr="006440A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059"/>
      </w:tblGrid>
      <w:tr w:rsidR="00EF0578" w:rsidRPr="006440A5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6440A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6440A5">
              <w:rPr>
                <w:b/>
              </w:rPr>
              <w:t>АКЦІОНЕРНЕ ТОВАРИСТВО «БАНК СІЧ»</w:t>
            </w:r>
          </w:p>
          <w:p w:rsidR="00EF0578" w:rsidRPr="006440A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6440A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6440A5">
              <w:rPr>
                <w:b/>
                <w:bCs/>
                <w:sz w:val="20"/>
                <w:szCs w:val="20"/>
              </w:rPr>
              <w:t> </w:t>
            </w:r>
            <w:r w:rsidR="00782209" w:rsidRPr="006440A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6440A5" w:rsidTr="00782209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6440A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6440A5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6440A5">
              <w:rPr>
                <w:b/>
              </w:rPr>
              <w:t xml:space="preserve">Товариство з обмеженою відповідальністю «ПОЛОНЕКС» </w:t>
            </w:r>
            <w:r w:rsidR="00782209" w:rsidRPr="006440A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</w:t>
            </w:r>
            <w:r w:rsidR="00782209" w:rsidRPr="006440A5">
              <w:rPr>
                <w:b/>
                <w:bCs/>
                <w:sz w:val="20"/>
                <w:szCs w:val="20"/>
              </w:rPr>
              <w:t>: </w:t>
            </w:r>
            <w:hyperlink r:id="rId6" w:tgtFrame="_blank" w:history="1">
              <w:r w:rsidRPr="006440A5">
                <w:rPr>
                  <w:b/>
                  <w:sz w:val="20"/>
                  <w:szCs w:val="20"/>
                  <w:lang w:eastAsia="ru-RU"/>
                </w:rPr>
                <w:t>https://www.polonex.com.ua/</w:t>
              </w:r>
            </w:hyperlink>
          </w:p>
        </w:tc>
      </w:tr>
      <w:tr w:rsidR="00EF0578" w:rsidRPr="006440A5" w:rsidTr="00782209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6440A5" w:rsidRDefault="00765442" w:rsidP="00011275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предметом </w:t>
            </w:r>
            <w:r w:rsidRPr="006440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lastRenderedPageBreak/>
              <w:t>Розмір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6440A5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6440A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011275" w:rsidP="00985C5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оператора на електронному майданчику якого зареєструвався учасник.</w:t>
            </w: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730C5D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6440A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730C5D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(кімната даних). Заявки подаються в паперовому та електронному вигляді на наступні адреси:</w:t>
            </w:r>
          </w:p>
          <w:p w:rsidR="00EF0578" w:rsidRPr="006440A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6440A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6440A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6440A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Рудаковська Анжеліка </w:t>
            </w:r>
            <w:r w:rsidR="00EF0578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</w:t>
            </w:r>
            <w:r w:rsidR="00F74F56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: </w:t>
            </w:r>
            <w:r w:rsidR="00EF0578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6440A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6440A5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0A7639" w:rsidP="00FD79B3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FD79B3">
              <w:rPr>
                <w:b/>
                <w:bCs/>
                <w:color w:val="333333"/>
                <w:sz w:val="20"/>
                <w:szCs w:val="20"/>
              </w:rPr>
              <w:t>3</w:t>
            </w:r>
            <w:r w:rsidR="00EF0578" w:rsidRPr="006440A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6440A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6440A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lastRenderedPageBreak/>
              <w:t>Час проведення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веб-сайті оператора електронного майданчика</w:t>
            </w: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6440A5" w:rsidRDefault="00EF0578" w:rsidP="00FD79B3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0A7639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FD79B3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6440A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6440A5" w:rsidTr="00782209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3C362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="00EF0578" w:rsidRPr="006440A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6440A5" w:rsidTr="00782209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0A763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FD79B3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EF0578" w:rsidRPr="006440A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6440A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6440A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6440A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</w:t>
            </w:r>
            <w:r w:rsidR="00F74F56"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електронного майданчика </w:t>
            </w:r>
            <w:r w:rsidRPr="006440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6440A5" w:rsidTr="00782209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6440A5" w:rsidRDefault="00011275" w:rsidP="00EA79EB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6440A5" w:rsidTr="00782209">
        <w:tc>
          <w:tcPr>
            <w:tcW w:w="15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6440A5">
              <w:rPr>
                <w:sz w:val="21"/>
                <w:szCs w:val="21"/>
              </w:rPr>
              <w:t xml:space="preserve"> </w:t>
            </w:r>
            <w:r w:rsidRPr="00872783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Pr="00872783">
              <w:rPr>
                <w:b/>
                <w:bCs/>
                <w:color w:val="333333"/>
                <w:sz w:val="20"/>
                <w:szCs w:val="20"/>
              </w:rPr>
              <w:br/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дати формування ЦБД протоколу електронного аукціону, з урахуванням Регламенту ЕТС.</w:t>
            </w:r>
          </w:p>
          <w:p w:rsidR="00011275" w:rsidRPr="006440A5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644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011275" w:rsidRPr="006440A5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644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011275" w:rsidRPr="006440A5" w:rsidRDefault="00011275" w:rsidP="00011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6440A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6440A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t>, який розміщений на веб-сайті оператора електронного майданчика відкритих торгів (аукціонів), та зобов’язаний у разі визнання його переможцем сплатити такому оператору електронного майданчика відкритих торгів (аукціонів) винагороду за проведення аукціону.</w:t>
            </w: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 відкриті торги (аукціон), другі повторні відкриті торги (аукціон) відбуваються у випадку, якщо не відбулись попередні відкриті торги (аукціон).</w:t>
            </w: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Всі витрати у зв’язку з укладанням та реєстрації договорів купівлі-продажу несе покупець.</w:t>
            </w:r>
          </w:p>
          <w:p w:rsidR="00011275" w:rsidRPr="006440A5" w:rsidRDefault="00011275" w:rsidP="0001127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6440A5" w:rsidRDefault="00011275" w:rsidP="0001127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6440A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6440A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6440A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6440A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275"/>
    <w:rsid w:val="000A1AC9"/>
    <w:rsid w:val="000A7639"/>
    <w:rsid w:val="00131190"/>
    <w:rsid w:val="001319AC"/>
    <w:rsid w:val="00144627"/>
    <w:rsid w:val="001E0F30"/>
    <w:rsid w:val="00250FC0"/>
    <w:rsid w:val="00275188"/>
    <w:rsid w:val="002B1B3E"/>
    <w:rsid w:val="002D4923"/>
    <w:rsid w:val="002D49DB"/>
    <w:rsid w:val="002E1A22"/>
    <w:rsid w:val="00361CC0"/>
    <w:rsid w:val="003A6BB4"/>
    <w:rsid w:val="003C3629"/>
    <w:rsid w:val="003E5937"/>
    <w:rsid w:val="00416BE0"/>
    <w:rsid w:val="004832F3"/>
    <w:rsid w:val="004B3CFB"/>
    <w:rsid w:val="004E12D6"/>
    <w:rsid w:val="00616429"/>
    <w:rsid w:val="00621167"/>
    <w:rsid w:val="006440A5"/>
    <w:rsid w:val="00693070"/>
    <w:rsid w:val="00723B59"/>
    <w:rsid w:val="00730C5D"/>
    <w:rsid w:val="00765442"/>
    <w:rsid w:val="00782209"/>
    <w:rsid w:val="00792DFC"/>
    <w:rsid w:val="007B26FD"/>
    <w:rsid w:val="00857FBC"/>
    <w:rsid w:val="00872783"/>
    <w:rsid w:val="00887591"/>
    <w:rsid w:val="008920AE"/>
    <w:rsid w:val="008B754D"/>
    <w:rsid w:val="009807FD"/>
    <w:rsid w:val="00985C51"/>
    <w:rsid w:val="009C664D"/>
    <w:rsid w:val="00A01F4C"/>
    <w:rsid w:val="00A177D2"/>
    <w:rsid w:val="00A62EEF"/>
    <w:rsid w:val="00A66D87"/>
    <w:rsid w:val="00A76F37"/>
    <w:rsid w:val="00A849B4"/>
    <w:rsid w:val="00AC1C2C"/>
    <w:rsid w:val="00AE2E5C"/>
    <w:rsid w:val="00B3340C"/>
    <w:rsid w:val="00B44154"/>
    <w:rsid w:val="00B45C23"/>
    <w:rsid w:val="00B4789F"/>
    <w:rsid w:val="00C24C7C"/>
    <w:rsid w:val="00C920F3"/>
    <w:rsid w:val="00D56525"/>
    <w:rsid w:val="00D77127"/>
    <w:rsid w:val="00DC4C41"/>
    <w:rsid w:val="00E11516"/>
    <w:rsid w:val="00E55E2D"/>
    <w:rsid w:val="00EA6614"/>
    <w:rsid w:val="00EA69BD"/>
    <w:rsid w:val="00EA79EB"/>
    <w:rsid w:val="00EF0578"/>
    <w:rsid w:val="00F233BD"/>
    <w:rsid w:val="00F2528C"/>
    <w:rsid w:val="00F74F56"/>
    <w:rsid w:val="00FB4704"/>
    <w:rsid w:val="00FC1544"/>
    <w:rsid w:val="00FD79B3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ED8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21">
    <w:name w:val="Основний текст (2)"/>
    <w:basedOn w:val="a0"/>
    <w:rsid w:val="002D4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lonex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7043-7FB8-4028-88C1-37C1EE9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4530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50</cp:revision>
  <cp:lastPrinted>2023-05-01T09:41:00Z</cp:lastPrinted>
  <dcterms:created xsi:type="dcterms:W3CDTF">2023-04-14T07:39:00Z</dcterms:created>
  <dcterms:modified xsi:type="dcterms:W3CDTF">2023-05-17T12:44:00Z</dcterms:modified>
</cp:coreProperties>
</file>