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BF" w:rsidRPr="000B241A" w:rsidRDefault="00AC1C2C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0B241A">
        <w:rPr>
          <w:rFonts w:ascii="Times New Roman" w:hAnsi="Times New Roman" w:cs="Times New Roman"/>
          <w:b/>
          <w:sz w:val="28"/>
          <w:szCs w:val="28"/>
          <w:lang w:eastAsia="uk-UA"/>
        </w:rPr>
        <w:t>ПАСПОРТ ВІДКРИТИХ ТОРГІВ (АУКЦІОНУ)</w:t>
      </w:r>
    </w:p>
    <w:p w:rsidR="00AC1C2C" w:rsidRPr="000B241A" w:rsidRDefault="009807FD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41A">
        <w:rPr>
          <w:rFonts w:ascii="Times New Roman" w:hAnsi="Times New Roman" w:cs="Times New Roman"/>
          <w:b/>
          <w:sz w:val="28"/>
          <w:szCs w:val="28"/>
        </w:rPr>
        <w:t xml:space="preserve">предметом продажу за яким є заставне майно боржників </w:t>
      </w:r>
      <w:r w:rsidRPr="000B241A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АТ «БАНК СІЧ» </w:t>
      </w:r>
      <w:r w:rsidRPr="000B241A">
        <w:rPr>
          <w:rFonts w:ascii="Times New Roman" w:hAnsi="Times New Roman" w:cs="Times New Roman"/>
          <w:b/>
          <w:sz w:val="28"/>
          <w:szCs w:val="28"/>
        </w:rPr>
        <w:t>або їх майнових поручителів</w:t>
      </w:r>
    </w:p>
    <w:p w:rsidR="00A44BBF" w:rsidRPr="000B241A" w:rsidRDefault="00A44BBF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</w:p>
    <w:p w:rsidR="009807FD" w:rsidRPr="000B241A" w:rsidRDefault="009807FD" w:rsidP="009807FD">
      <w:pPr>
        <w:pStyle w:val="a6"/>
        <w:jc w:val="center"/>
        <w:rPr>
          <w:rFonts w:ascii="Times New Roman" w:hAnsi="Times New Roman" w:cs="Times New Roman"/>
          <w:lang w:eastAsia="uk-UA"/>
        </w:rPr>
      </w:pPr>
      <w:r w:rsidRPr="000B241A">
        <w:rPr>
          <w:rFonts w:ascii="Times New Roman" w:hAnsi="Times New Roman" w:cs="Times New Roman"/>
          <w:lang w:eastAsia="uk-UA"/>
        </w:rPr>
        <w:t>АТ «БАНК СІЧ»</w:t>
      </w:r>
    </w:p>
    <w:p w:rsidR="00AC1C2C" w:rsidRPr="000B241A" w:rsidRDefault="00AC1C2C" w:rsidP="009807FD">
      <w:pPr>
        <w:pStyle w:val="a6"/>
        <w:jc w:val="center"/>
        <w:rPr>
          <w:rFonts w:ascii="Times New Roman" w:hAnsi="Times New Roman" w:cs="Times New Roman"/>
          <w:lang w:eastAsia="uk-UA"/>
        </w:rPr>
      </w:pPr>
      <w:r w:rsidRPr="000B241A">
        <w:rPr>
          <w:rFonts w:ascii="Times New Roman" w:hAnsi="Times New Roman" w:cs="Times New Roman"/>
          <w:lang w:eastAsia="uk-UA"/>
        </w:rPr>
        <w:t xml:space="preserve">повідомляє про проведення </w:t>
      </w:r>
      <w:r w:rsidR="00B67844">
        <w:rPr>
          <w:rFonts w:ascii="Times New Roman" w:hAnsi="Times New Roman" w:cs="Times New Roman"/>
          <w:lang w:eastAsia="uk-UA"/>
        </w:rPr>
        <w:t xml:space="preserve">повторних </w:t>
      </w:r>
      <w:r w:rsidRPr="000B241A">
        <w:rPr>
          <w:rFonts w:ascii="Times New Roman" w:hAnsi="Times New Roman" w:cs="Times New Roman"/>
          <w:lang w:eastAsia="uk-UA"/>
        </w:rPr>
        <w:t xml:space="preserve">відкритих торгів (аукціону) </w:t>
      </w:r>
      <w:r w:rsidR="009807FD" w:rsidRPr="000B241A">
        <w:rPr>
          <w:rFonts w:ascii="Times New Roman" w:hAnsi="Times New Roman" w:cs="Times New Roman"/>
        </w:rPr>
        <w:t>предметом продажу за яким є заставне майно боржників або їх майнових поручителів</w:t>
      </w:r>
    </w:p>
    <w:p w:rsidR="00C24C7C" w:rsidRPr="000B241A" w:rsidRDefault="00C24C7C" w:rsidP="00C24C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7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11055"/>
        <w:gridCol w:w="2888"/>
      </w:tblGrid>
      <w:tr w:rsidR="00782209" w:rsidRPr="000B241A" w:rsidTr="00C14751">
        <w:trPr>
          <w:trHeight w:val="732"/>
        </w:trPr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0B241A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№ лоту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0B241A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Найменування активу/сти</w:t>
            </w:r>
            <w:r w:rsidR="00742B99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слий опис активу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0B241A" w:rsidRDefault="00782209" w:rsidP="00AB7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Початкова ціна/початкова ціна реалізації лоту, грн. (з ПДВ, згідно чинного законодавства)</w:t>
            </w:r>
          </w:p>
        </w:tc>
      </w:tr>
      <w:tr w:rsidR="00782209" w:rsidRPr="000B241A" w:rsidTr="00C14751">
        <w:trPr>
          <w:trHeight w:val="189"/>
        </w:trPr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0B241A" w:rsidRDefault="00C14751" w:rsidP="00043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AA209N0000</w:t>
            </w:r>
            <w:r w:rsidR="0004341B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11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8B65C4" w:rsidRPr="000B241A" w:rsidRDefault="008B65C4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Продаж обладнання*:</w:t>
            </w:r>
          </w:p>
          <w:p w:rsidR="008B65C4" w:rsidRPr="000B241A" w:rsidRDefault="00AB798C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Машина безперервного лиття заготовок з кольорових металів (латунного прутка), марка COMBI 4-2.2-1.5, складається з: індукційна плавильна піч (для мідних сплавів); індукційна піч витримки (міксер); піч кристалізатор; машина для протягування заготовок; порізочний блок, заводський №52798912, виробник Kondoksan Makiye Sanayi, країна Туреччина</w:t>
            </w:r>
            <w:r w:rsidR="008B65C4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, що </w:t>
            </w:r>
            <w:r w:rsidR="00AC2068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належить</w:t>
            </w:r>
            <w:r w:rsidR="008B65C4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BE0461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заставодавц</w:t>
            </w:r>
            <w:r w:rsidR="00AC2068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ю на праві власності та знаходиться </w:t>
            </w: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у його володінні та управлінні</w:t>
            </w:r>
            <w:r w:rsidR="00BE0461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</w:t>
            </w:r>
          </w:p>
          <w:p w:rsidR="008B65C4" w:rsidRPr="000B241A" w:rsidRDefault="008B65C4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Майно </w:t>
            </w:r>
            <w:r w:rsidR="00AB798C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знаходиться </w:t>
            </w: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за адресою: </w:t>
            </w:r>
            <w:r w:rsidR="00AB798C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Дніпропетровська область, </w:t>
            </w: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м. </w:t>
            </w:r>
            <w:r w:rsidR="00AB798C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Верхньодніпровськ</w:t>
            </w: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, вул. </w:t>
            </w:r>
            <w:r w:rsidR="00AB798C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Яблунева</w:t>
            </w: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, </w:t>
            </w:r>
            <w:r w:rsidR="00AB798C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буд</w:t>
            </w:r>
            <w:r w:rsidR="00057167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</w:t>
            </w:r>
            <w:r w:rsidR="00AB798C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187а.</w:t>
            </w:r>
          </w:p>
          <w:p w:rsidR="00057167" w:rsidRPr="000B241A" w:rsidRDefault="00057167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782209" w:rsidRPr="000B241A" w:rsidRDefault="008B65C4" w:rsidP="000571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*обладнання виступає </w:t>
            </w:r>
            <w:r w:rsidR="00BE0461" w:rsidRPr="000B241A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предметом </w:t>
            </w: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застави</w:t>
            </w:r>
            <w:r w:rsidR="00BE0461" w:rsidRPr="000B241A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="00240664" w:rsidRPr="000B241A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боржника АТ «БАНК СІЧ» </w:t>
            </w: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та реалізується відповідно до умов Договору застави та порядку встановленому ст.ст. 20, 21 Закону України "Про заставу" та ст. 30 Закону України "Про забезпечення вимог кредиторів та реєстрацію обтяжень", з подальшим укладення від імені заставодавця договору купівлі-продажу з іншою особою – покупцем, за результатами аукціону проведеного в електронній торговій системі Prozorro.Продажі та у</w:t>
            </w:r>
            <w:r w:rsidR="00057167" w:rsidRPr="000B241A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відповідності до Регламенту роботи електронної торгової системи Prozorro.Продажі ЦБД 2 щодо проведення електронних аукціонів з продажу / надання в оренду майна (активів) / передачі права.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0B241A" w:rsidRDefault="00F14287" w:rsidP="00F1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0</w:t>
            </w:r>
            <w:r w:rsidR="00B6784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  <w:r w:rsidR="00782209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6</w:t>
            </w:r>
            <w:r w:rsidR="00782209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.2023 – </w:t>
            </w:r>
            <w:r w:rsidR="00B67844" w:rsidRPr="00B6784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19 661 115,60</w:t>
            </w:r>
          </w:p>
        </w:tc>
      </w:tr>
    </w:tbl>
    <w:p w:rsidR="00C24C7C" w:rsidRPr="000B241A" w:rsidRDefault="00C24C7C" w:rsidP="00C24C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8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9"/>
        <w:gridCol w:w="8484"/>
      </w:tblGrid>
      <w:tr w:rsidR="00EF0578" w:rsidRPr="000B241A" w:rsidTr="00302060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Організатор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82209" w:rsidRPr="000B241A" w:rsidRDefault="00782209" w:rsidP="00A76F37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0B241A">
              <w:rPr>
                <w:b/>
              </w:rPr>
              <w:t>АКЦІОНЕРНЕ ТОВАРИСТВО «БАНК СІЧ»</w:t>
            </w:r>
          </w:p>
          <w:p w:rsidR="00EF0578" w:rsidRPr="000B241A" w:rsidRDefault="00EF0578" w:rsidP="00A76F3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Посилання на організатор</w:t>
            </w:r>
            <w:r w:rsidR="00A76F37" w:rsidRPr="000B241A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0B241A">
              <w:rPr>
                <w:b/>
                <w:bCs/>
                <w:color w:val="333333"/>
                <w:sz w:val="20"/>
                <w:szCs w:val="20"/>
              </w:rPr>
              <w:t xml:space="preserve"> відкритих торгів (аукціонів):</w:t>
            </w:r>
            <w:r w:rsidRPr="000B241A">
              <w:rPr>
                <w:b/>
                <w:bCs/>
                <w:sz w:val="20"/>
                <w:szCs w:val="20"/>
              </w:rPr>
              <w:t> </w:t>
            </w:r>
            <w:r w:rsidR="00782209" w:rsidRPr="000B241A">
              <w:rPr>
                <w:b/>
                <w:bCs/>
                <w:sz w:val="20"/>
                <w:szCs w:val="20"/>
              </w:rPr>
              <w:t>https://sich.fg.gov.ua/</w:t>
            </w:r>
          </w:p>
        </w:tc>
      </w:tr>
      <w:tr w:rsidR="00782209" w:rsidRPr="000B241A" w:rsidTr="00302060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82209" w:rsidRPr="000B241A" w:rsidRDefault="00782209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lastRenderedPageBreak/>
              <w:t>Оператор електронного майданчика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224E91" w:rsidRPr="000B241A" w:rsidRDefault="00224E91" w:rsidP="00782209">
            <w:pPr>
              <w:pStyle w:val="a4"/>
              <w:spacing w:before="0" w:beforeAutospacing="0" w:after="0" w:afterAutospacing="0"/>
              <w:contextualSpacing/>
              <w:rPr>
                <w:rStyle w:val="1"/>
                <w:b/>
                <w:color w:val="000000"/>
                <w:sz w:val="20"/>
                <w:szCs w:val="20"/>
              </w:rPr>
            </w:pPr>
            <w:r w:rsidRPr="000B241A">
              <w:rPr>
                <w:rStyle w:val="1"/>
                <w:b/>
                <w:color w:val="000000"/>
                <w:sz w:val="20"/>
                <w:szCs w:val="20"/>
              </w:rPr>
              <w:t>ТОВАРИСТВО З ОБМЕЖЕНОЮ ВІДПОВІДАЛЬНІСТЮ "НАЦІОНАЛЬНА ЕЛЕКТРОННА БІРЖА"</w:t>
            </w:r>
          </w:p>
          <w:p w:rsidR="00782209" w:rsidRPr="000B241A" w:rsidRDefault="00782209" w:rsidP="00782209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Посилання на оператора електронного майданчика:</w:t>
            </w:r>
            <w:r w:rsidRPr="000B241A">
              <w:rPr>
                <w:b/>
                <w:bCs/>
                <w:sz w:val="20"/>
                <w:szCs w:val="20"/>
              </w:rPr>
              <w:t> </w:t>
            </w:r>
            <w:hyperlink r:id="rId5" w:tgtFrame="_blank" w:history="1">
              <w:r w:rsidR="00224E91" w:rsidRPr="000B241A">
                <w:rPr>
                  <w:b/>
                  <w:sz w:val="20"/>
                  <w:szCs w:val="20"/>
                  <w:u w:val="single"/>
                  <w:lang w:eastAsia="ru-RU"/>
                </w:rPr>
                <w:t>http://www.neb.org.ua/</w:t>
              </w:r>
            </w:hyperlink>
          </w:p>
        </w:tc>
      </w:tr>
      <w:tr w:rsidR="00EF0578" w:rsidRPr="000B241A" w:rsidTr="00302060">
        <w:trPr>
          <w:trHeight w:val="79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Учасники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65442" w:rsidRPr="000B241A" w:rsidRDefault="00765442" w:rsidP="00057167">
            <w:pPr>
              <w:spacing w:after="0" w:line="240" w:lineRule="auto"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rFonts w:ascii="Times New Roman" w:hAnsi="Times New Roman" w:cs="Times New Roman"/>
                <w:b/>
                <w:sz w:val="20"/>
                <w:szCs w:val="20"/>
              </w:rPr>
              <w:t>Учасником електронного аукціону (ю</w:t>
            </w: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ридичні особи та фізичні особи)</w:t>
            </w:r>
            <w:r w:rsidRPr="000B241A">
              <w:rPr>
                <w:rFonts w:ascii="Times New Roman" w:hAnsi="Times New Roman" w:cs="Times New Roman"/>
                <w:b/>
                <w:sz w:val="20"/>
                <w:szCs w:val="20"/>
              </w:rPr>
              <w:t>, предметом продажу за яким є заставне майно боржників або їх майнових поручителів, не може бути користувач, який є позичальником (боржником відносно банку) та /або фінансовим поручителем (майновим поручителем) за такими кредитними договорами та / або договорами забезпечення.</w:t>
            </w:r>
          </w:p>
        </w:tc>
      </w:tr>
      <w:tr w:rsidR="00EF0578" w:rsidRPr="000B241A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Розмір гарантійного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10% (десять) відсотків від початкової (стартової) ціни лотів</w:t>
            </w:r>
          </w:p>
        </w:tc>
      </w:tr>
      <w:tr w:rsidR="00EF0578" w:rsidRPr="000B241A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Вимоги щодо кількості зареєстрованих учасників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259C2" w:rsidRPr="000B241A" w:rsidRDefault="00B259C2" w:rsidP="00B259C2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Мінімальна кількість учасників 1</w:t>
            </w:r>
          </w:p>
          <w:p w:rsidR="00EF0578" w:rsidRPr="000B241A" w:rsidRDefault="00EF0578" w:rsidP="00B259C2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EF0578" w:rsidRPr="000B241A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Банківські реквізити для перерахування гарантійного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EF0578" w:rsidP="00057167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Гарантійний внесок сплачується шляхом внесення учасниками грошових коштів на поточний рахунок оп</w:t>
            </w:r>
            <w:r w:rsidR="00985C51" w:rsidRPr="000B241A">
              <w:rPr>
                <w:b/>
                <w:bCs/>
                <w:color w:val="333333"/>
                <w:sz w:val="20"/>
                <w:szCs w:val="20"/>
              </w:rPr>
              <w:t xml:space="preserve">ератора </w:t>
            </w:r>
            <w:r w:rsidRPr="000B241A">
              <w:rPr>
                <w:b/>
                <w:bCs/>
                <w:color w:val="333333"/>
                <w:sz w:val="20"/>
                <w:szCs w:val="20"/>
              </w:rPr>
              <w:t xml:space="preserve">на електронному майданчику якого зареєструвався учасник. </w:t>
            </w:r>
          </w:p>
        </w:tc>
      </w:tr>
      <w:tr w:rsidR="00EF0578" w:rsidRPr="000B241A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Крок аукціону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Крок аукціону – не менше 1 % від початкової ціни реалізації лотів</w:t>
            </w:r>
          </w:p>
        </w:tc>
      </w:tr>
      <w:tr w:rsidR="00EF0578" w:rsidRPr="000B241A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Порядок ознайомлення з активом у кімнаті даних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EF0578" w:rsidP="00616429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 xml:space="preserve">Для ознайомлення з </w:t>
            </w:r>
            <w:r w:rsidR="00011C1A" w:rsidRPr="000B241A">
              <w:rPr>
                <w:b/>
                <w:bCs/>
                <w:color w:val="333333"/>
                <w:sz w:val="20"/>
                <w:szCs w:val="20"/>
              </w:rPr>
              <w:t xml:space="preserve">документами по </w:t>
            </w:r>
            <w:r w:rsidR="00616429" w:rsidRPr="000B241A">
              <w:rPr>
                <w:b/>
                <w:bCs/>
                <w:color w:val="333333"/>
                <w:sz w:val="20"/>
                <w:szCs w:val="20"/>
              </w:rPr>
              <w:t>майн</w:t>
            </w:r>
            <w:r w:rsidR="00011C1A" w:rsidRPr="000B241A">
              <w:rPr>
                <w:b/>
                <w:bCs/>
                <w:color w:val="333333"/>
                <w:sz w:val="20"/>
                <w:szCs w:val="20"/>
              </w:rPr>
              <w:t>у</w:t>
            </w:r>
            <w:r w:rsidRPr="000B241A">
              <w:rPr>
                <w:b/>
                <w:bCs/>
                <w:color w:val="333333"/>
                <w:sz w:val="20"/>
                <w:szCs w:val="20"/>
              </w:rPr>
              <w:t xml:space="preserve"> у кімнаті даних необхідно подати заявку про зацікавленість у придбанні активу та підписати Договір щодо нерозголошення потенційним покупцем інформації з обмеженим доступом та банківської таємниці. Заявки подаються в паперовому та електронному вигляді на наступні адреси:</w:t>
            </w:r>
          </w:p>
          <w:p w:rsidR="00EF0578" w:rsidRPr="000B241A" w:rsidRDefault="00EF0578" w:rsidP="00723B5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 xml:space="preserve">АТ «БАНК СІЧ» м. Київ, пров. Несторівський, буд. </w:t>
            </w:r>
            <w:r w:rsidR="00A76F37" w:rsidRPr="000B241A">
              <w:rPr>
                <w:b/>
                <w:bCs/>
                <w:color w:val="333333"/>
                <w:sz w:val="20"/>
                <w:szCs w:val="20"/>
              </w:rPr>
              <w:t>6</w:t>
            </w:r>
          </w:p>
          <w:p w:rsidR="00A76F37" w:rsidRPr="000B241A" w:rsidRDefault="00A76F37" w:rsidP="00723B5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Рудаковська Анжеліка; e-mail :</w:t>
            </w:r>
            <w:r w:rsidRPr="000B241A">
              <w:rPr>
                <w:rStyle w:val="object"/>
                <w:b/>
                <w:sz w:val="20"/>
                <w:szCs w:val="20"/>
              </w:rPr>
              <w:t xml:space="preserve"> a.rudakovska@sichbank.com</w:t>
            </w:r>
          </w:p>
        </w:tc>
      </w:tr>
      <w:tr w:rsidR="00EF0578" w:rsidRPr="000B241A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lastRenderedPageBreak/>
              <w:t>Контактна особа банку з питань ознайомлення з активом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A76F37" w:rsidP="00A76F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Рудаковська Анжеліка</w:t>
            </w:r>
            <w:r w:rsidR="00011C1A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,</w:t>
            </w: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EF0578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(0</w:t>
            </w: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67</w:t>
            </w:r>
            <w:r w:rsidR="00EF0578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)</w:t>
            </w: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527</w:t>
            </w:r>
            <w:r w:rsidR="00EF0578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74</w:t>
            </w:r>
            <w:r w:rsidR="00EF0578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10</w:t>
            </w:r>
            <w:r w:rsidR="00EF0578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; e-mail </w:t>
            </w:r>
            <w:r w:rsidRPr="000B241A">
              <w:rPr>
                <w:rStyle w:val="object"/>
                <w:rFonts w:ascii="Times New Roman" w:hAnsi="Times New Roman" w:cs="Times New Roman"/>
                <w:b/>
                <w:sz w:val="20"/>
                <w:szCs w:val="20"/>
              </w:rPr>
              <w:t>a.rudakovska@sichbank.com</w:t>
            </w:r>
          </w:p>
        </w:tc>
      </w:tr>
      <w:tr w:rsidR="00EF0578" w:rsidRPr="000B241A" w:rsidTr="00302060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Дата проведення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F14287" w:rsidP="00F1428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0</w:t>
            </w:r>
            <w:r w:rsidR="00B67844">
              <w:rPr>
                <w:b/>
                <w:bCs/>
                <w:color w:val="333333"/>
                <w:sz w:val="20"/>
                <w:szCs w:val="20"/>
              </w:rPr>
              <w:t>1</w:t>
            </w:r>
            <w:r w:rsidR="00EF0578" w:rsidRPr="000B241A">
              <w:rPr>
                <w:b/>
                <w:bCs/>
                <w:color w:val="333333"/>
                <w:sz w:val="20"/>
                <w:szCs w:val="20"/>
              </w:rPr>
              <w:t>.0</w:t>
            </w:r>
            <w:r>
              <w:rPr>
                <w:b/>
                <w:bCs/>
                <w:color w:val="333333"/>
                <w:sz w:val="20"/>
                <w:szCs w:val="20"/>
              </w:rPr>
              <w:t>6</w:t>
            </w:r>
            <w:r w:rsidR="00EF0578" w:rsidRPr="000B241A">
              <w:rPr>
                <w:b/>
                <w:bCs/>
                <w:color w:val="333333"/>
                <w:sz w:val="20"/>
                <w:szCs w:val="20"/>
              </w:rPr>
              <w:t>.2023</w:t>
            </w:r>
          </w:p>
        </w:tc>
      </w:tr>
      <w:tr w:rsidR="00EF0578" w:rsidRPr="000B241A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Час проведення відкритих торгів (аукціону)/електронного аукціону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EF0578" w:rsidP="0005716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Точний час початку проведення відкритих торгів (аукціону) по кожному лоту вказується на веб-сайт</w:t>
            </w:r>
            <w:r w:rsidR="00723B59" w:rsidRPr="000B241A">
              <w:rPr>
                <w:b/>
                <w:bCs/>
                <w:color w:val="333333"/>
                <w:sz w:val="20"/>
                <w:szCs w:val="20"/>
              </w:rPr>
              <w:t>і</w:t>
            </w:r>
            <w:r w:rsidRPr="000B241A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616429" w:rsidRPr="000B241A">
              <w:rPr>
                <w:b/>
                <w:bCs/>
                <w:color w:val="333333"/>
                <w:sz w:val="20"/>
                <w:szCs w:val="20"/>
              </w:rPr>
              <w:t>оператор</w:t>
            </w:r>
            <w:r w:rsidR="00057167" w:rsidRPr="000B241A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="00616429" w:rsidRPr="000B241A">
              <w:rPr>
                <w:b/>
                <w:bCs/>
                <w:color w:val="333333"/>
                <w:sz w:val="20"/>
                <w:szCs w:val="20"/>
              </w:rPr>
              <w:t xml:space="preserve"> електронн</w:t>
            </w:r>
            <w:r w:rsidR="00057167" w:rsidRPr="000B241A">
              <w:rPr>
                <w:b/>
                <w:bCs/>
                <w:color w:val="333333"/>
                <w:sz w:val="20"/>
                <w:szCs w:val="20"/>
              </w:rPr>
              <w:t>ого</w:t>
            </w:r>
            <w:r w:rsidR="00616429" w:rsidRPr="000B241A">
              <w:rPr>
                <w:b/>
                <w:bCs/>
                <w:color w:val="333333"/>
                <w:sz w:val="20"/>
                <w:szCs w:val="20"/>
              </w:rPr>
              <w:t xml:space="preserve"> майданчик</w:t>
            </w:r>
            <w:r w:rsidR="00057167" w:rsidRPr="000B241A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="00616429" w:rsidRPr="000B241A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</w:p>
        </w:tc>
      </w:tr>
      <w:tr w:rsidR="00EF0578" w:rsidRPr="000B241A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Термін прийняття заяв про участь у відкритих торгах (аукціоні)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Дата початку прийняття заяв – з дати публікації оголошення.</w:t>
            </w:r>
          </w:p>
          <w:p w:rsidR="00EF0578" w:rsidRPr="000B241A" w:rsidRDefault="00EF0578" w:rsidP="00F1428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 xml:space="preserve">Кінцевий термін прийняття заяв: </w:t>
            </w:r>
            <w:r w:rsidR="00980801" w:rsidRPr="000B241A">
              <w:rPr>
                <w:b/>
                <w:bCs/>
                <w:color w:val="333333"/>
                <w:sz w:val="20"/>
                <w:szCs w:val="20"/>
                <w:lang w:val="ru-RU"/>
              </w:rPr>
              <w:t>3</w:t>
            </w:r>
            <w:r w:rsidR="00F14287">
              <w:rPr>
                <w:b/>
                <w:bCs/>
                <w:color w:val="333333"/>
                <w:sz w:val="20"/>
                <w:szCs w:val="20"/>
                <w:lang w:val="ru-RU"/>
              </w:rPr>
              <w:t>1</w:t>
            </w:r>
            <w:r w:rsidRPr="000B241A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0B241A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Pr="000B241A">
              <w:rPr>
                <w:b/>
                <w:bCs/>
                <w:color w:val="333333"/>
                <w:sz w:val="20"/>
                <w:szCs w:val="20"/>
              </w:rPr>
              <w:t>.2023 до 20:00</w:t>
            </w:r>
          </w:p>
        </w:tc>
      </w:tr>
      <w:tr w:rsidR="00EF0578" w:rsidRPr="000B241A" w:rsidTr="00302060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Електронна адреса для доступу до відкритих торгів (аукціону)/електронного аукціону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A1276B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hyperlink r:id="rId6" w:history="1">
              <w:r w:rsidR="00EF0578" w:rsidRPr="000B241A">
                <w:rPr>
                  <w:rStyle w:val="a3"/>
                  <w:b/>
                  <w:bCs/>
                  <w:color w:val="005BA8"/>
                  <w:sz w:val="20"/>
                  <w:szCs w:val="20"/>
                </w:rPr>
                <w:t>www.prozorro.sale</w:t>
              </w:r>
            </w:hyperlink>
          </w:p>
        </w:tc>
      </w:tr>
      <w:tr w:rsidR="00EF0578" w:rsidRPr="000B241A" w:rsidTr="00302060">
        <w:trPr>
          <w:trHeight w:val="1306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Кінцева дата перерахування гарантійного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980801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  <w:lang w:val="ru-RU"/>
              </w:rPr>
              <w:t>3</w:t>
            </w:r>
            <w:r w:rsidR="00F14287">
              <w:rPr>
                <w:b/>
                <w:bCs/>
                <w:color w:val="333333"/>
                <w:sz w:val="20"/>
                <w:szCs w:val="20"/>
                <w:lang w:val="ru-RU"/>
              </w:rPr>
              <w:t>1</w:t>
            </w:r>
            <w:r w:rsidR="00EF0578" w:rsidRPr="000B241A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0B241A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="00EF0578" w:rsidRPr="000B241A">
              <w:rPr>
                <w:b/>
                <w:bCs/>
                <w:color w:val="333333"/>
                <w:sz w:val="20"/>
                <w:szCs w:val="20"/>
              </w:rPr>
              <w:t>.2023 до 19:00</w:t>
            </w:r>
          </w:p>
          <w:p w:rsidR="00EF0578" w:rsidRPr="000B241A" w:rsidRDefault="00EF0578" w:rsidP="003A6B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Гарантійний внесок вважається внесеним: - у випадку його зарахування на банківський рахунок оператора не пізніше ніж за одну годину до закінчення кінцевого терміну прийняття заяв про участь/прийняття закритих цінових пропозицій. </w:t>
            </w:r>
          </w:p>
        </w:tc>
      </w:tr>
      <w:tr w:rsidR="00EF0578" w:rsidRPr="000B241A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Розмір реєстраційного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EF0578" w:rsidRPr="000B241A" w:rsidRDefault="00BA0451" w:rsidP="0085602E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Реєстраційний внесок згідно підпункту 9.2., пункту 9. Регламенту ЦБД 2.</w:t>
            </w:r>
          </w:p>
        </w:tc>
      </w:tr>
      <w:tr w:rsidR="00EF0578" w:rsidRPr="00EF0578" w:rsidTr="00302060">
        <w:tc>
          <w:tcPr>
            <w:tcW w:w="15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57167" w:rsidRPr="000B241A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Переможець зобов`язується:</w:t>
            </w:r>
          </w:p>
          <w:p w:rsidR="00D56525" w:rsidRPr="000B241A" w:rsidRDefault="00057167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∙ підписати протокол електронного аукціону на</w:t>
            </w:r>
            <w:r w:rsidRPr="000B241A">
              <w:rPr>
                <w:sz w:val="21"/>
                <w:szCs w:val="21"/>
              </w:rPr>
              <w:t xml:space="preserve"> </w:t>
            </w:r>
            <w:r w:rsidRPr="000B241A">
              <w:rPr>
                <w:b/>
                <w:sz w:val="20"/>
                <w:szCs w:val="20"/>
              </w:rPr>
              <w:t>протязі 6 (шести) робочих днів з дня наступного за днем його формування.</w:t>
            </w:r>
            <w:r w:rsidR="00D56525" w:rsidRPr="000B241A">
              <w:rPr>
                <w:b/>
                <w:bCs/>
                <w:color w:val="333333"/>
                <w:sz w:val="20"/>
                <w:szCs w:val="20"/>
              </w:rPr>
              <w:br/>
              <w:t>∙ здійснити повну оплату коштів за лот, які повинні надійти на рахунок банку не пізніше кінця 18 (вісімнадцятого) робочого дня з дати формування ЦБД протоколу електронного аукціону.</w:t>
            </w:r>
            <w:r w:rsidR="00D56525" w:rsidRPr="000B241A">
              <w:rPr>
                <w:b/>
                <w:bCs/>
                <w:color w:val="333333"/>
                <w:sz w:val="20"/>
                <w:szCs w:val="20"/>
              </w:rPr>
              <w:br/>
              <w:t>∙ підписати договір купівлі-продажу придбаного майна протягом 20 (двадцяти) робочих днів з дня, наступного з д</w:t>
            </w:r>
            <w:r w:rsidRPr="000B241A">
              <w:rPr>
                <w:b/>
                <w:bCs/>
                <w:color w:val="333333"/>
                <w:sz w:val="20"/>
                <w:szCs w:val="20"/>
              </w:rPr>
              <w:t>ати</w:t>
            </w:r>
            <w:r w:rsidR="00D56525" w:rsidRPr="000B241A">
              <w:rPr>
                <w:b/>
                <w:bCs/>
                <w:color w:val="333333"/>
                <w:sz w:val="20"/>
                <w:szCs w:val="20"/>
              </w:rPr>
              <w:t xml:space="preserve"> формування </w:t>
            </w:r>
            <w:r w:rsidR="00305D1F" w:rsidRPr="000B241A">
              <w:rPr>
                <w:b/>
                <w:bCs/>
                <w:color w:val="333333"/>
                <w:sz w:val="20"/>
                <w:szCs w:val="20"/>
              </w:rPr>
              <w:t xml:space="preserve">ЦБД </w:t>
            </w:r>
            <w:r w:rsidR="00D56525" w:rsidRPr="000B241A">
              <w:rPr>
                <w:b/>
                <w:bCs/>
                <w:color w:val="333333"/>
                <w:sz w:val="20"/>
                <w:szCs w:val="20"/>
              </w:rPr>
              <w:t xml:space="preserve">протоколу електронного </w:t>
            </w:r>
            <w:r w:rsidR="00D56525" w:rsidRPr="000B241A">
              <w:rPr>
                <w:b/>
                <w:bCs/>
                <w:color w:val="333333"/>
                <w:sz w:val="20"/>
                <w:szCs w:val="20"/>
              </w:rPr>
              <w:lastRenderedPageBreak/>
              <w:t>аукціону, з урахуванням Регламенту ЕТС.</w:t>
            </w:r>
          </w:p>
          <w:p w:rsidR="00305D1F" w:rsidRPr="000B241A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0B241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гарантійний внесок повертається операторами електронних майданчиків переможцю за вирахуванням встановленої винагороди організатора відкритих торгів (аукціону), але не раніше завершення аукціону в ЕТС.</w:t>
            </w:r>
          </w:p>
          <w:p w:rsidR="00305D1F" w:rsidRPr="000B241A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0B241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якщо переможець відкритих торгів (аукціону) не виконав зобов’язання з підписання електронного протоколу, повного розрахунку за майно та укладання відповідного(их) договору(ів) у встановлені Регламентом ЕТС строки, організатор відкритих торгів (аукціону) дискваліфікує такого учасника, та відповідно оператор майданчика перераховує банку кошти у розмірі гарантійного внеску такого переможця відкритих торгів (аукціону) в строки встановлені Регламентом ЕТС.</w:t>
            </w:r>
          </w:p>
          <w:p w:rsidR="00305D1F" w:rsidRPr="000B241A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0B241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гарантійні внески повертаються іншим учасникам відкритих торгів (аукціону), відповідно до умов Регламенту ЕТС.</w:t>
            </w:r>
          </w:p>
          <w:p w:rsidR="00305D1F" w:rsidRPr="000B241A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0B241A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Продаж активів здійснюється із застосуванням грошової форми розрахунків.</w:t>
            </w:r>
          </w:p>
          <w:p w:rsidR="00D56525" w:rsidRPr="000B241A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0B241A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 xml:space="preserve">Кожний учасник відкритих торгів (аукціону) погоджується з Регламентом роботи електронної торгової системи ЦБД 2 щодо проведення відкритих торгів (аукціонів) </w:t>
            </w:r>
            <w:r w:rsidRPr="000B241A">
              <w:rPr>
                <w:b/>
                <w:sz w:val="20"/>
                <w:szCs w:val="20"/>
              </w:rPr>
              <w:t>предметом продажу за яким є заставне майно боржників або їх майнових поручителів</w:t>
            </w:r>
            <w:r w:rsidRPr="000B241A">
              <w:rPr>
                <w:b/>
                <w:bCs/>
                <w:color w:val="333333"/>
                <w:sz w:val="20"/>
                <w:szCs w:val="20"/>
              </w:rPr>
              <w:t xml:space="preserve">, який розміщений на веб-сайті </w:t>
            </w:r>
            <w:r w:rsidR="00616429" w:rsidRPr="000B241A">
              <w:rPr>
                <w:b/>
                <w:bCs/>
                <w:color w:val="333333"/>
                <w:sz w:val="20"/>
                <w:szCs w:val="20"/>
              </w:rPr>
              <w:t>оператора електронного майданчика</w:t>
            </w:r>
            <w:r w:rsidRPr="000B241A">
              <w:rPr>
                <w:b/>
                <w:bCs/>
                <w:color w:val="333333"/>
                <w:sz w:val="20"/>
                <w:szCs w:val="20"/>
              </w:rPr>
              <w:t xml:space="preserve"> відкритих торгів (аукціонів), та зобов’язаний у разі визнання його переможцем сплатити такому </w:t>
            </w:r>
            <w:r w:rsidR="00616429" w:rsidRPr="000B241A">
              <w:rPr>
                <w:b/>
                <w:bCs/>
                <w:color w:val="333333"/>
                <w:sz w:val="20"/>
                <w:szCs w:val="20"/>
              </w:rPr>
              <w:t xml:space="preserve">оператору електронного майданчика </w:t>
            </w:r>
            <w:r w:rsidRPr="000B241A">
              <w:rPr>
                <w:b/>
                <w:bCs/>
                <w:color w:val="333333"/>
                <w:sz w:val="20"/>
                <w:szCs w:val="20"/>
              </w:rPr>
              <w:t>відкритих торгів (аукціонів) винагороду за проведення аукціону.</w:t>
            </w:r>
          </w:p>
          <w:p w:rsidR="00305D1F" w:rsidRPr="000B241A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0B241A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i/>
                <w:iCs/>
                <w:color w:val="333333"/>
                <w:sz w:val="20"/>
                <w:szCs w:val="20"/>
              </w:rPr>
              <w:t>Повторні</w:t>
            </w:r>
            <w:r w:rsidR="00D56525" w:rsidRPr="000B241A">
              <w:rPr>
                <w:b/>
                <w:bCs/>
                <w:i/>
                <w:iCs/>
                <w:color w:val="333333"/>
                <w:sz w:val="20"/>
                <w:szCs w:val="20"/>
              </w:rPr>
              <w:t xml:space="preserve"> відкриті торги (аукціон), </w:t>
            </w:r>
            <w:r w:rsidRPr="000B241A">
              <w:rPr>
                <w:b/>
                <w:bCs/>
                <w:i/>
                <w:iCs/>
                <w:color w:val="333333"/>
                <w:sz w:val="20"/>
                <w:szCs w:val="20"/>
              </w:rPr>
              <w:t xml:space="preserve">другі повторні </w:t>
            </w:r>
            <w:r w:rsidR="00D56525" w:rsidRPr="000B241A">
              <w:rPr>
                <w:b/>
                <w:bCs/>
                <w:i/>
                <w:iCs/>
                <w:color w:val="333333"/>
                <w:sz w:val="20"/>
                <w:szCs w:val="20"/>
              </w:rPr>
              <w:t>відкриті торги (аукціон) відбуваються у випадку, якщо не відбулись попередні відкриті торги (аукціон).</w:t>
            </w:r>
          </w:p>
          <w:p w:rsidR="00D56525" w:rsidRPr="000B241A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0B241A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 xml:space="preserve">Всі витрати у зв’язку з укладанням та </w:t>
            </w:r>
            <w:r w:rsidR="00915F1A" w:rsidRPr="000B241A">
              <w:rPr>
                <w:b/>
                <w:bCs/>
                <w:color w:val="333333"/>
                <w:sz w:val="20"/>
                <w:szCs w:val="20"/>
              </w:rPr>
              <w:t xml:space="preserve">реєстрації </w:t>
            </w:r>
            <w:r w:rsidRPr="000B241A">
              <w:rPr>
                <w:b/>
                <w:bCs/>
                <w:color w:val="333333"/>
                <w:sz w:val="20"/>
                <w:szCs w:val="20"/>
              </w:rPr>
              <w:t xml:space="preserve">договорів </w:t>
            </w:r>
            <w:r w:rsidR="00915F1A" w:rsidRPr="000B241A">
              <w:rPr>
                <w:b/>
                <w:bCs/>
                <w:color w:val="333333"/>
                <w:sz w:val="20"/>
                <w:szCs w:val="20"/>
              </w:rPr>
              <w:t>купівлі</w:t>
            </w:r>
            <w:r w:rsidR="00876513" w:rsidRPr="000B241A">
              <w:rPr>
                <w:b/>
                <w:bCs/>
                <w:color w:val="333333"/>
                <w:sz w:val="20"/>
                <w:szCs w:val="20"/>
              </w:rPr>
              <w:t>-</w:t>
            </w:r>
            <w:r w:rsidR="00915F1A" w:rsidRPr="000B241A">
              <w:rPr>
                <w:b/>
                <w:bCs/>
                <w:color w:val="333333"/>
                <w:sz w:val="20"/>
                <w:szCs w:val="20"/>
              </w:rPr>
              <w:t>продажу</w:t>
            </w:r>
            <w:r w:rsidRPr="000B241A">
              <w:rPr>
                <w:b/>
                <w:bCs/>
                <w:color w:val="333333"/>
                <w:sz w:val="20"/>
                <w:szCs w:val="20"/>
              </w:rPr>
              <w:t xml:space="preserve"> несе покупець.</w:t>
            </w:r>
          </w:p>
          <w:p w:rsidR="00D56525" w:rsidRPr="000B241A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EF0578" w:rsidRDefault="00D56525" w:rsidP="00D5652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Потенційним покупцем не може бути Російська Федерація або особи, пов`язані з державою-агресором, а саме:</w:t>
            </w:r>
            <w:r w:rsidRPr="000B241A">
              <w:rPr>
                <w:b/>
                <w:bCs/>
                <w:color w:val="333333"/>
                <w:sz w:val="20"/>
                <w:szCs w:val="20"/>
              </w:rPr>
              <w:br/>
              <w:t>- громадяни Російської Федерації, крім тих, що проживають на території України на законних підставах;</w:t>
            </w:r>
            <w:r w:rsidRPr="000B241A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Російської Федерації;</w:t>
            </w:r>
            <w:r w:rsidRPr="000B241A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відсотків, якої є Російська Федерація, громадянин Російської Федерації, крім того, що проживає на території України на законних підставах, або юридична особа, створена та зареєстрована відповідно до законодавства Російської Федерації.</w:t>
            </w:r>
          </w:p>
        </w:tc>
      </w:tr>
    </w:tbl>
    <w:p w:rsidR="00E11516" w:rsidRPr="00C24C7C" w:rsidRDefault="00E11516" w:rsidP="00C24C7C">
      <w:pPr>
        <w:spacing w:after="0" w:line="240" w:lineRule="auto"/>
        <w:rPr>
          <w:rFonts w:ascii="Times New Roman" w:hAnsi="Times New Roman" w:cs="Times New Roman"/>
        </w:rPr>
      </w:pPr>
    </w:p>
    <w:sectPr w:rsidR="00E11516" w:rsidRPr="00C24C7C" w:rsidSect="00FE2C2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4E36"/>
    <w:multiLevelType w:val="hybridMultilevel"/>
    <w:tmpl w:val="450E8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2C2A"/>
    <w:rsid w:val="00011C1A"/>
    <w:rsid w:val="0004341B"/>
    <w:rsid w:val="000559F5"/>
    <w:rsid w:val="00057167"/>
    <w:rsid w:val="00062106"/>
    <w:rsid w:val="000821B4"/>
    <w:rsid w:val="000A1AC9"/>
    <w:rsid w:val="000B241A"/>
    <w:rsid w:val="00131190"/>
    <w:rsid w:val="001319AC"/>
    <w:rsid w:val="00144627"/>
    <w:rsid w:val="001A710F"/>
    <w:rsid w:val="00224E91"/>
    <w:rsid w:val="00240664"/>
    <w:rsid w:val="00250FC0"/>
    <w:rsid w:val="002B1B3E"/>
    <w:rsid w:val="00302060"/>
    <w:rsid w:val="00305D1F"/>
    <w:rsid w:val="003A6BB4"/>
    <w:rsid w:val="003E5937"/>
    <w:rsid w:val="003F4230"/>
    <w:rsid w:val="00416BE0"/>
    <w:rsid w:val="0044115C"/>
    <w:rsid w:val="0046268C"/>
    <w:rsid w:val="004D3BE0"/>
    <w:rsid w:val="00616429"/>
    <w:rsid w:val="00621167"/>
    <w:rsid w:val="00723B59"/>
    <w:rsid w:val="00742B99"/>
    <w:rsid w:val="00765442"/>
    <w:rsid w:val="00782209"/>
    <w:rsid w:val="007B26FD"/>
    <w:rsid w:val="007F0115"/>
    <w:rsid w:val="0085602E"/>
    <w:rsid w:val="00876513"/>
    <w:rsid w:val="008920AE"/>
    <w:rsid w:val="008B65C4"/>
    <w:rsid w:val="008B754D"/>
    <w:rsid w:val="008E1B3E"/>
    <w:rsid w:val="00915F1A"/>
    <w:rsid w:val="009807FD"/>
    <w:rsid w:val="00980801"/>
    <w:rsid w:val="00985C51"/>
    <w:rsid w:val="00A1276B"/>
    <w:rsid w:val="00A240BD"/>
    <w:rsid w:val="00A44BBF"/>
    <w:rsid w:val="00A66D87"/>
    <w:rsid w:val="00A76F37"/>
    <w:rsid w:val="00A849B4"/>
    <w:rsid w:val="00AB798C"/>
    <w:rsid w:val="00AC1C2C"/>
    <w:rsid w:val="00AC2068"/>
    <w:rsid w:val="00AE2E5C"/>
    <w:rsid w:val="00B259C2"/>
    <w:rsid w:val="00B3340C"/>
    <w:rsid w:val="00B41EFB"/>
    <w:rsid w:val="00B44154"/>
    <w:rsid w:val="00B45C23"/>
    <w:rsid w:val="00B67844"/>
    <w:rsid w:val="00B71205"/>
    <w:rsid w:val="00BA0451"/>
    <w:rsid w:val="00BE0461"/>
    <w:rsid w:val="00BE55B2"/>
    <w:rsid w:val="00C14751"/>
    <w:rsid w:val="00C24C7C"/>
    <w:rsid w:val="00D56525"/>
    <w:rsid w:val="00D77127"/>
    <w:rsid w:val="00DC4C41"/>
    <w:rsid w:val="00E11516"/>
    <w:rsid w:val="00E55E2D"/>
    <w:rsid w:val="00E75B6F"/>
    <w:rsid w:val="00EA6614"/>
    <w:rsid w:val="00EA69BD"/>
    <w:rsid w:val="00ED6154"/>
    <w:rsid w:val="00EF0578"/>
    <w:rsid w:val="00F14287"/>
    <w:rsid w:val="00F233BD"/>
    <w:rsid w:val="00F2528C"/>
    <w:rsid w:val="00F97608"/>
    <w:rsid w:val="00FB4704"/>
    <w:rsid w:val="00FE0F7F"/>
    <w:rsid w:val="00F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288B1-AE91-4B84-B594-28C644AB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7FD"/>
  </w:style>
  <w:style w:type="paragraph" w:styleId="2">
    <w:name w:val="heading 2"/>
    <w:basedOn w:val="a"/>
    <w:link w:val="20"/>
    <w:uiPriority w:val="9"/>
    <w:qFormat/>
    <w:rsid w:val="00FE2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C2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FE2C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FollowedHyperlink"/>
    <w:basedOn w:val="a0"/>
    <w:uiPriority w:val="99"/>
    <w:semiHidden/>
    <w:unhideWhenUsed/>
    <w:rsid w:val="00A76F37"/>
    <w:rPr>
      <w:color w:val="800080" w:themeColor="followedHyperlink"/>
      <w:u w:val="single"/>
    </w:rPr>
  </w:style>
  <w:style w:type="character" w:customStyle="1" w:styleId="object">
    <w:name w:val="object"/>
    <w:basedOn w:val="a0"/>
    <w:rsid w:val="00A76F37"/>
  </w:style>
  <w:style w:type="paragraph" w:styleId="a6">
    <w:name w:val="No Spacing"/>
    <w:uiPriority w:val="1"/>
    <w:qFormat/>
    <w:rsid w:val="009807F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4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44627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rsid w:val="00224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34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40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4585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575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1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4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zorro.sale/" TargetMode="External"/><Relationship Id="rId5" Type="http://schemas.openxmlformats.org/officeDocument/2006/relationships/hyperlink" Target="http://www.neb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4680</Words>
  <Characters>2669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v.brik</dc:creator>
  <cp:lastModifiedBy>Курений Олександр Вікторович</cp:lastModifiedBy>
  <cp:revision>60</cp:revision>
  <cp:lastPrinted>2023-05-01T09:41:00Z</cp:lastPrinted>
  <dcterms:created xsi:type="dcterms:W3CDTF">2023-04-14T07:39:00Z</dcterms:created>
  <dcterms:modified xsi:type="dcterms:W3CDTF">2023-05-24T11:33:00Z</dcterms:modified>
</cp:coreProperties>
</file>