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44" w:rsidRPr="006440A5" w:rsidRDefault="00AC1C2C" w:rsidP="00FC1544">
      <w:pPr>
        <w:pStyle w:val="a6"/>
        <w:jc w:val="center"/>
        <w:rPr>
          <w:rFonts w:ascii="Times New Roman" w:hAnsi="Times New Roman" w:cs="Times New Roman"/>
          <w:b/>
          <w:sz w:val="28"/>
          <w:szCs w:val="28"/>
          <w:lang w:eastAsia="uk-UA"/>
        </w:rPr>
      </w:pPr>
      <w:r w:rsidRPr="006440A5">
        <w:rPr>
          <w:rFonts w:ascii="Times New Roman" w:hAnsi="Times New Roman" w:cs="Times New Roman"/>
          <w:b/>
          <w:sz w:val="28"/>
          <w:szCs w:val="28"/>
          <w:lang w:eastAsia="uk-UA"/>
        </w:rPr>
        <w:t>ПАСПОРТ ВІДКРИТИХ ТОРГІВ (АУКЦІОНУ)</w:t>
      </w:r>
    </w:p>
    <w:p w:rsidR="00AC1C2C" w:rsidRPr="006440A5" w:rsidRDefault="009807FD" w:rsidP="00FC1544">
      <w:pPr>
        <w:pStyle w:val="a6"/>
        <w:jc w:val="center"/>
        <w:rPr>
          <w:rFonts w:ascii="Times New Roman" w:hAnsi="Times New Roman" w:cs="Times New Roman"/>
          <w:b/>
          <w:sz w:val="28"/>
          <w:szCs w:val="28"/>
        </w:rPr>
      </w:pPr>
      <w:r w:rsidRPr="006440A5">
        <w:rPr>
          <w:rFonts w:ascii="Times New Roman" w:hAnsi="Times New Roman" w:cs="Times New Roman"/>
          <w:b/>
          <w:sz w:val="28"/>
          <w:szCs w:val="28"/>
        </w:rPr>
        <w:t xml:space="preserve">предметом продажу за яким є заставне майно боржників </w:t>
      </w:r>
      <w:r w:rsidRPr="006440A5">
        <w:rPr>
          <w:rFonts w:ascii="Times New Roman" w:hAnsi="Times New Roman" w:cs="Times New Roman"/>
          <w:b/>
          <w:sz w:val="28"/>
          <w:szCs w:val="28"/>
          <w:lang w:eastAsia="uk-UA"/>
        </w:rPr>
        <w:t xml:space="preserve">АТ «БАНК СІЧ» </w:t>
      </w:r>
      <w:r w:rsidRPr="006440A5">
        <w:rPr>
          <w:rFonts w:ascii="Times New Roman" w:hAnsi="Times New Roman" w:cs="Times New Roman"/>
          <w:b/>
          <w:sz w:val="28"/>
          <w:szCs w:val="28"/>
        </w:rPr>
        <w:t>або їх майнових поручителів</w:t>
      </w:r>
    </w:p>
    <w:p w:rsidR="00FC1544" w:rsidRPr="006440A5" w:rsidRDefault="00FC1544" w:rsidP="00FC1544">
      <w:pPr>
        <w:pStyle w:val="a6"/>
        <w:jc w:val="center"/>
        <w:rPr>
          <w:rFonts w:ascii="Times New Roman" w:hAnsi="Times New Roman" w:cs="Times New Roman"/>
          <w:b/>
          <w:sz w:val="28"/>
          <w:szCs w:val="28"/>
          <w:lang w:eastAsia="uk-UA"/>
        </w:rPr>
      </w:pPr>
      <w:bookmarkStart w:id="0" w:name="_GoBack"/>
      <w:bookmarkEnd w:id="0"/>
    </w:p>
    <w:p w:rsidR="00C05CB8" w:rsidRDefault="009807FD" w:rsidP="009807FD">
      <w:pPr>
        <w:pStyle w:val="a6"/>
        <w:jc w:val="center"/>
        <w:rPr>
          <w:rFonts w:ascii="Times New Roman" w:hAnsi="Times New Roman" w:cs="Times New Roman"/>
          <w:b/>
          <w:lang w:eastAsia="uk-UA"/>
        </w:rPr>
      </w:pPr>
      <w:r w:rsidRPr="006440A5">
        <w:rPr>
          <w:rFonts w:ascii="Times New Roman" w:hAnsi="Times New Roman" w:cs="Times New Roman"/>
          <w:b/>
          <w:lang w:eastAsia="uk-UA"/>
        </w:rPr>
        <w:t>АТ «БАНК СІЧ»</w:t>
      </w:r>
      <w:r w:rsidR="00C05CB8">
        <w:rPr>
          <w:rFonts w:ascii="Times New Roman" w:hAnsi="Times New Roman" w:cs="Times New Roman"/>
          <w:b/>
          <w:lang w:eastAsia="uk-UA"/>
        </w:rPr>
        <w:t xml:space="preserve">  </w:t>
      </w:r>
      <w:r w:rsidR="00AC1C2C" w:rsidRPr="006440A5">
        <w:rPr>
          <w:rFonts w:ascii="Times New Roman" w:hAnsi="Times New Roman" w:cs="Times New Roman"/>
          <w:b/>
          <w:lang w:eastAsia="uk-UA"/>
        </w:rPr>
        <w:t xml:space="preserve">повідомляє про проведення </w:t>
      </w:r>
      <w:r w:rsidR="00F62F45">
        <w:rPr>
          <w:rFonts w:ascii="Times New Roman" w:hAnsi="Times New Roman" w:cs="Times New Roman"/>
          <w:b/>
          <w:lang w:eastAsia="uk-UA"/>
        </w:rPr>
        <w:t xml:space="preserve">других </w:t>
      </w:r>
      <w:r w:rsidR="005E7B8F">
        <w:rPr>
          <w:rFonts w:ascii="Times New Roman" w:hAnsi="Times New Roman" w:cs="Times New Roman"/>
          <w:b/>
          <w:lang w:eastAsia="uk-UA"/>
        </w:rPr>
        <w:t xml:space="preserve">повторних </w:t>
      </w:r>
      <w:r w:rsidR="00AC1C2C" w:rsidRPr="006440A5">
        <w:rPr>
          <w:rFonts w:ascii="Times New Roman" w:hAnsi="Times New Roman" w:cs="Times New Roman"/>
          <w:b/>
          <w:lang w:eastAsia="uk-UA"/>
        </w:rPr>
        <w:t>відкритих торгів (аукціону)</w:t>
      </w:r>
    </w:p>
    <w:p w:rsidR="00AC1C2C" w:rsidRPr="006440A5" w:rsidRDefault="00AC1C2C" w:rsidP="009807FD">
      <w:pPr>
        <w:pStyle w:val="a6"/>
        <w:jc w:val="center"/>
        <w:rPr>
          <w:rFonts w:ascii="Times New Roman" w:hAnsi="Times New Roman" w:cs="Times New Roman"/>
          <w:b/>
          <w:lang w:eastAsia="uk-UA"/>
        </w:rPr>
      </w:pPr>
      <w:r w:rsidRPr="006440A5">
        <w:rPr>
          <w:rFonts w:ascii="Times New Roman" w:hAnsi="Times New Roman" w:cs="Times New Roman"/>
          <w:b/>
          <w:lang w:eastAsia="uk-UA"/>
        </w:rPr>
        <w:t xml:space="preserve"> </w:t>
      </w:r>
      <w:r w:rsidR="009807FD" w:rsidRPr="006440A5">
        <w:rPr>
          <w:rFonts w:ascii="Times New Roman" w:hAnsi="Times New Roman" w:cs="Times New Roman"/>
          <w:b/>
        </w:rPr>
        <w:t>предметом продажу за яким є заставне майно боржників або їх майнових поручителів</w:t>
      </w:r>
    </w:p>
    <w:p w:rsidR="00C24C7C" w:rsidRPr="006440A5" w:rsidRDefault="00C24C7C" w:rsidP="00C24C7C">
      <w:pPr>
        <w:shd w:val="clear" w:color="auto" w:fill="FFFFFF"/>
        <w:spacing w:after="0" w:line="240" w:lineRule="auto"/>
        <w:jc w:val="center"/>
        <w:rPr>
          <w:rFonts w:ascii="Times New Roman" w:hAnsi="Times New Roman" w:cs="Times New Roman"/>
          <w:color w:val="000000"/>
          <w:sz w:val="20"/>
          <w:szCs w:val="20"/>
        </w:rPr>
      </w:pPr>
    </w:p>
    <w:tbl>
      <w:tblPr>
        <w:tblW w:w="15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0465"/>
        <w:gridCol w:w="3119"/>
      </w:tblGrid>
      <w:tr w:rsidR="00782209" w:rsidRPr="006440A5" w:rsidTr="00872783">
        <w:trPr>
          <w:trHeight w:val="578"/>
        </w:trPr>
        <w:tc>
          <w:tcPr>
            <w:tcW w:w="0" w:type="auto"/>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EF0578">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лоту</w:t>
            </w:r>
          </w:p>
        </w:tc>
        <w:tc>
          <w:tcPr>
            <w:tcW w:w="10465"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EF0578">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Найменування активу/стислий опис </w:t>
            </w:r>
            <w:r w:rsidR="009C664D" w:rsidRPr="006440A5">
              <w:rPr>
                <w:rFonts w:ascii="Times New Roman" w:hAnsi="Times New Roman" w:cs="Times New Roman"/>
                <w:b/>
                <w:bCs/>
                <w:color w:val="333333"/>
                <w:sz w:val="20"/>
                <w:szCs w:val="20"/>
              </w:rPr>
              <w:t>активу</w:t>
            </w:r>
          </w:p>
        </w:tc>
        <w:tc>
          <w:tcPr>
            <w:tcW w:w="3119"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F20CD0">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Початкова ціна/початкова ціна реалізації лоту, грн. (</w:t>
            </w:r>
            <w:r w:rsidR="00F20CD0">
              <w:rPr>
                <w:rFonts w:ascii="Times New Roman" w:hAnsi="Times New Roman" w:cs="Times New Roman"/>
                <w:b/>
                <w:bCs/>
                <w:color w:val="333333"/>
                <w:sz w:val="20"/>
                <w:szCs w:val="20"/>
              </w:rPr>
              <w:t xml:space="preserve">нерухомість без ПДВ, основні засоби </w:t>
            </w:r>
            <w:r w:rsidR="0034251F">
              <w:rPr>
                <w:rFonts w:ascii="Times New Roman" w:hAnsi="Times New Roman" w:cs="Times New Roman"/>
                <w:b/>
                <w:bCs/>
                <w:color w:val="333333"/>
                <w:sz w:val="20"/>
                <w:szCs w:val="20"/>
              </w:rPr>
              <w:t>з</w:t>
            </w:r>
            <w:r w:rsidRPr="006440A5">
              <w:rPr>
                <w:rFonts w:ascii="Times New Roman" w:hAnsi="Times New Roman" w:cs="Times New Roman"/>
                <w:b/>
                <w:bCs/>
                <w:color w:val="333333"/>
                <w:sz w:val="20"/>
                <w:szCs w:val="20"/>
              </w:rPr>
              <w:t xml:space="preserve"> ПДВ, згідно чинного законодавства)</w:t>
            </w:r>
          </w:p>
        </w:tc>
      </w:tr>
      <w:tr w:rsidR="00782209" w:rsidRPr="006440A5" w:rsidTr="00872783">
        <w:trPr>
          <w:trHeight w:val="189"/>
        </w:trPr>
        <w:tc>
          <w:tcPr>
            <w:tcW w:w="0" w:type="auto"/>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782209" w:rsidRPr="006440A5" w:rsidRDefault="002B4AB0" w:rsidP="00EF0578">
            <w:pPr>
              <w:spacing w:after="0" w:line="240" w:lineRule="auto"/>
              <w:jc w:val="center"/>
              <w:rPr>
                <w:rFonts w:ascii="Times New Roman" w:hAnsi="Times New Roman" w:cs="Times New Roman"/>
                <w:b/>
                <w:bCs/>
                <w:color w:val="333333"/>
                <w:sz w:val="20"/>
                <w:szCs w:val="20"/>
              </w:rPr>
            </w:pPr>
            <w:r w:rsidRPr="002B4AB0">
              <w:rPr>
                <w:rFonts w:ascii="Times New Roman" w:hAnsi="Times New Roman" w:cs="Times New Roman"/>
                <w:b/>
                <w:bCs/>
                <w:color w:val="333333"/>
                <w:sz w:val="20"/>
                <w:szCs w:val="20"/>
              </w:rPr>
              <w:t>АА207N000009</w:t>
            </w:r>
          </w:p>
        </w:tc>
        <w:tc>
          <w:tcPr>
            <w:tcW w:w="10465"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6A081C" w:rsidRDefault="00F74F56" w:rsidP="00F74F56">
            <w:pPr>
              <w:spacing w:after="0" w:line="240" w:lineRule="auto"/>
              <w:jc w:val="both"/>
              <w:rPr>
                <w:rFonts w:ascii="Times New Roman" w:hAnsi="Times New Roman" w:cs="Times New Roman"/>
                <w:sz w:val="20"/>
                <w:szCs w:val="20"/>
              </w:rPr>
            </w:pPr>
            <w:r w:rsidRPr="006440A5">
              <w:rPr>
                <w:rFonts w:ascii="Times New Roman" w:hAnsi="Times New Roman" w:cs="Times New Roman"/>
                <w:b/>
                <w:bCs/>
                <w:color w:val="333333"/>
                <w:sz w:val="20"/>
                <w:szCs w:val="20"/>
              </w:rPr>
              <w:t xml:space="preserve">Продаж </w:t>
            </w:r>
            <w:r w:rsidR="002D49DB" w:rsidRPr="006440A5">
              <w:rPr>
                <w:rFonts w:ascii="Times New Roman" w:hAnsi="Times New Roman" w:cs="Times New Roman"/>
                <w:b/>
                <w:sz w:val="20"/>
                <w:szCs w:val="20"/>
              </w:rPr>
              <w:t>нерухомого майна</w:t>
            </w:r>
            <w:r w:rsidR="006A081C">
              <w:rPr>
                <w:rFonts w:ascii="Times New Roman" w:hAnsi="Times New Roman" w:cs="Times New Roman"/>
                <w:b/>
                <w:bCs/>
                <w:color w:val="333333"/>
                <w:sz w:val="20"/>
                <w:szCs w:val="20"/>
              </w:rPr>
              <w:t xml:space="preserve"> та </w:t>
            </w:r>
            <w:r w:rsidR="006A081C" w:rsidRPr="00C07C9D">
              <w:rPr>
                <w:rFonts w:ascii="Times New Roman" w:hAnsi="Times New Roman" w:cs="Times New Roman"/>
                <w:b/>
                <w:bCs/>
                <w:color w:val="333333"/>
                <w:sz w:val="20"/>
                <w:szCs w:val="20"/>
              </w:rPr>
              <w:t xml:space="preserve">18 одиниць </w:t>
            </w:r>
            <w:r w:rsidR="006A081C">
              <w:rPr>
                <w:rFonts w:ascii="Times New Roman" w:hAnsi="Times New Roman" w:cs="Times New Roman"/>
                <w:b/>
                <w:bCs/>
                <w:color w:val="333333"/>
                <w:sz w:val="20"/>
                <w:szCs w:val="20"/>
              </w:rPr>
              <w:t>основних засобів</w:t>
            </w:r>
            <w:r w:rsidR="004832F3"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 xml:space="preserve"> </w:t>
            </w:r>
            <w:r w:rsidR="002D49DB" w:rsidRPr="006440A5">
              <w:rPr>
                <w:rFonts w:ascii="Times New Roman" w:hAnsi="Times New Roman" w:cs="Times New Roman"/>
                <w:b/>
                <w:sz w:val="20"/>
                <w:szCs w:val="20"/>
              </w:rPr>
              <w:t>а саме</w:t>
            </w:r>
            <w:r w:rsidR="002D49DB" w:rsidRPr="00F20CD0">
              <w:rPr>
                <w:rFonts w:ascii="Times New Roman" w:hAnsi="Times New Roman" w:cs="Times New Roman"/>
                <w:sz w:val="20"/>
                <w:szCs w:val="20"/>
              </w:rPr>
              <w:t>:</w:t>
            </w:r>
          </w:p>
          <w:p w:rsidR="00F74F56" w:rsidRDefault="006A081C" w:rsidP="00F74F56">
            <w:pPr>
              <w:spacing w:after="0" w:line="240" w:lineRule="auto"/>
              <w:jc w:val="both"/>
              <w:rPr>
                <w:rFonts w:ascii="Times New Roman" w:hAnsi="Times New Roman" w:cs="Times New Roman"/>
                <w:b/>
                <w:bCs/>
                <w:color w:val="333333"/>
                <w:sz w:val="20"/>
                <w:szCs w:val="20"/>
              </w:rPr>
            </w:pPr>
            <w:r w:rsidRPr="006A081C">
              <w:rPr>
                <w:rFonts w:ascii="Times New Roman" w:hAnsi="Times New Roman" w:cs="Times New Roman"/>
                <w:b/>
                <w:sz w:val="20"/>
                <w:szCs w:val="20"/>
              </w:rPr>
              <w:t>Нерухоме майно*:</w:t>
            </w:r>
            <w:r w:rsidR="002D49DB" w:rsidRPr="00F20CD0">
              <w:rPr>
                <w:rFonts w:ascii="Times New Roman" w:hAnsi="Times New Roman" w:cs="Times New Roman"/>
                <w:sz w:val="20"/>
                <w:szCs w:val="20"/>
              </w:rPr>
              <w:t xml:space="preserve"> цех зберігання і наповнення кисневих балонів літ. 99, загальною площею</w:t>
            </w:r>
            <w:r w:rsidR="00063E4B">
              <w:rPr>
                <w:rFonts w:ascii="Times New Roman" w:hAnsi="Times New Roman" w:cs="Times New Roman"/>
                <w:sz w:val="20"/>
                <w:szCs w:val="20"/>
              </w:rPr>
              <w:t xml:space="preserve"> </w:t>
            </w:r>
            <w:r w:rsidR="002D49DB" w:rsidRPr="00F20CD0">
              <w:rPr>
                <w:rFonts w:ascii="Times New Roman" w:hAnsi="Times New Roman" w:cs="Times New Roman"/>
                <w:sz w:val="20"/>
                <w:szCs w:val="20"/>
              </w:rPr>
              <w:t>1 690,4 кв.м</w:t>
            </w:r>
            <w:r w:rsidR="0034251F" w:rsidRPr="00F20CD0">
              <w:rPr>
                <w:rFonts w:ascii="Times New Roman" w:hAnsi="Times New Roman" w:cs="Times New Roman"/>
                <w:sz w:val="20"/>
                <w:szCs w:val="20"/>
              </w:rPr>
              <w:t xml:space="preserve">., </w:t>
            </w:r>
            <w:r w:rsidR="002D49DB" w:rsidRPr="00F20CD0">
              <w:rPr>
                <w:rFonts w:ascii="Times New Roman" w:hAnsi="Times New Roman" w:cs="Times New Roman"/>
                <w:sz w:val="20"/>
                <w:szCs w:val="20"/>
              </w:rPr>
              <w:t xml:space="preserve">реєстраційний номер об’єкта нерухомого майна: </w:t>
            </w:r>
            <w:r w:rsidR="002D49DB" w:rsidRPr="00F20CD0">
              <w:rPr>
                <w:rStyle w:val="21"/>
                <w:rFonts w:eastAsiaTheme="minorHAnsi"/>
                <w:sz w:val="20"/>
                <w:szCs w:val="20"/>
              </w:rPr>
              <w:t xml:space="preserve">1717117174101, </w:t>
            </w:r>
            <w:r w:rsidR="002D49DB" w:rsidRPr="00F20CD0">
              <w:rPr>
                <w:rFonts w:ascii="Times New Roman" w:hAnsi="Times New Roman" w:cs="Times New Roman"/>
                <w:sz w:val="20"/>
                <w:szCs w:val="20"/>
              </w:rPr>
              <w:t xml:space="preserve">який належить </w:t>
            </w:r>
            <w:r w:rsidR="00011275" w:rsidRPr="00F20CD0">
              <w:rPr>
                <w:rFonts w:ascii="Times New Roman" w:hAnsi="Times New Roman" w:cs="Times New Roman"/>
                <w:sz w:val="20"/>
                <w:szCs w:val="20"/>
              </w:rPr>
              <w:t>Іпотекодавцю</w:t>
            </w:r>
            <w:r w:rsidR="002D49DB" w:rsidRPr="00F20CD0">
              <w:rPr>
                <w:rFonts w:ascii="Times New Roman" w:hAnsi="Times New Roman" w:cs="Times New Roman"/>
                <w:sz w:val="20"/>
                <w:szCs w:val="20"/>
              </w:rPr>
              <w:t xml:space="preserve"> на праві власності</w:t>
            </w:r>
            <w:r w:rsidR="004E12D6" w:rsidRPr="00F20CD0">
              <w:rPr>
                <w:rFonts w:ascii="Times New Roman" w:hAnsi="Times New Roman" w:cs="Times New Roman"/>
                <w:sz w:val="20"/>
                <w:szCs w:val="20"/>
              </w:rPr>
              <w:t xml:space="preserve"> та знаходиться у його володінні</w:t>
            </w:r>
            <w:r w:rsidR="00792DFC" w:rsidRPr="00F20CD0">
              <w:rPr>
                <w:rFonts w:ascii="Times New Roman" w:hAnsi="Times New Roman" w:cs="Times New Roman"/>
                <w:sz w:val="20"/>
                <w:szCs w:val="20"/>
              </w:rPr>
              <w:t xml:space="preserve"> та управлінні</w:t>
            </w:r>
            <w:r w:rsidR="00F74F56" w:rsidRPr="00F20CD0">
              <w:rPr>
                <w:rFonts w:ascii="Times New Roman" w:hAnsi="Times New Roman" w:cs="Times New Roman"/>
                <w:bCs/>
                <w:color w:val="333333"/>
                <w:sz w:val="20"/>
                <w:szCs w:val="20"/>
              </w:rPr>
              <w:t xml:space="preserve">, і є </w:t>
            </w:r>
            <w:r w:rsidR="00011275" w:rsidRPr="00F20CD0">
              <w:rPr>
                <w:rFonts w:ascii="Times New Roman" w:hAnsi="Times New Roman" w:cs="Times New Roman"/>
                <w:bCs/>
                <w:color w:val="333333"/>
                <w:sz w:val="20"/>
                <w:szCs w:val="20"/>
              </w:rPr>
              <w:t>предметом</w:t>
            </w:r>
            <w:r w:rsidR="00F74F56" w:rsidRPr="00F20CD0">
              <w:rPr>
                <w:rFonts w:ascii="Times New Roman" w:hAnsi="Times New Roman" w:cs="Times New Roman"/>
                <w:bCs/>
                <w:color w:val="333333"/>
                <w:sz w:val="20"/>
                <w:szCs w:val="20"/>
              </w:rPr>
              <w:t xml:space="preserve"> іпотеки АТ «БАНК СІЧ».</w:t>
            </w:r>
            <w:r w:rsidR="00F20CD0">
              <w:rPr>
                <w:rFonts w:ascii="Times New Roman" w:hAnsi="Times New Roman" w:cs="Times New Roman"/>
                <w:b/>
                <w:bCs/>
                <w:color w:val="333333"/>
                <w:sz w:val="20"/>
                <w:szCs w:val="20"/>
              </w:rPr>
              <w:t xml:space="preserve"> Початкова ціна реалізації нерухомого майна </w:t>
            </w:r>
            <w:r w:rsidR="00F20CD0" w:rsidRPr="00F20CD0">
              <w:rPr>
                <w:rFonts w:ascii="Times New Roman" w:hAnsi="Times New Roman" w:cs="Times New Roman"/>
                <w:b/>
                <w:bCs/>
                <w:color w:val="333333"/>
                <w:sz w:val="20"/>
                <w:szCs w:val="20"/>
              </w:rPr>
              <w:t>6</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946</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190</w:t>
            </w:r>
            <w:r w:rsidR="00F20CD0">
              <w:rPr>
                <w:rFonts w:ascii="Times New Roman" w:hAnsi="Times New Roman" w:cs="Times New Roman"/>
                <w:b/>
                <w:bCs/>
                <w:color w:val="333333"/>
                <w:sz w:val="20"/>
                <w:szCs w:val="20"/>
              </w:rPr>
              <w:t>,00 грн., без ПДВ.</w:t>
            </w:r>
          </w:p>
          <w:p w:rsidR="00F20CD0" w:rsidRDefault="006A081C" w:rsidP="002B4AB0">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20"/>
                <w:szCs w:val="20"/>
              </w:rPr>
              <w:t xml:space="preserve">Основні засоби** </w:t>
            </w:r>
            <w:r w:rsidR="002B4AB0" w:rsidRPr="00C07C9D">
              <w:rPr>
                <w:rFonts w:ascii="Times New Roman" w:hAnsi="Times New Roman" w:cs="Times New Roman"/>
                <w:b/>
                <w:bCs/>
                <w:color w:val="333333"/>
                <w:sz w:val="20"/>
                <w:szCs w:val="20"/>
              </w:rPr>
              <w:t xml:space="preserve">18 одиниць: </w:t>
            </w:r>
            <w:r w:rsidR="002B4AB0" w:rsidRPr="00F20CD0">
              <w:rPr>
                <w:rFonts w:ascii="Times New Roman" w:hAnsi="Times New Roman" w:cs="Times New Roman"/>
                <w:bCs/>
                <w:color w:val="333333"/>
                <w:sz w:val="20"/>
                <w:szCs w:val="20"/>
              </w:rPr>
              <w:t xml:space="preserve">Аспіраційна установка готової продукції (серійний №.03513 2020р.в.); Аспіраційнановка сировини (серійний №.03512 2020р.в.); Блок витратних ємностей (серійний №.03516 2020р.в.); Верстат зіговочний Zge1.5 (серійний №00-000008 2020р.в.); Дозатор для в'язких ридин NPP-1-300 (серійний №00-000015 2020р.в.); Дозатор для в'язких ридин NPP-1-300 1 (серійний №00-000016 2020р.в.); Зварювальний інверторний «Патон» ВДИ-200P ел.: 1,6-5мм; 5 років гарантія. 200А (серійний №1119 2020р.в.); </w:t>
            </w:r>
            <w:r w:rsidR="002B4AB0" w:rsidRPr="00F20CD0">
              <w:rPr>
                <w:rFonts w:ascii="Times New Roman" w:hAnsi="Times New Roman" w:cs="Times New Roman"/>
                <w:bCs/>
                <w:sz w:val="20"/>
                <w:szCs w:val="20"/>
              </w:rPr>
              <w:t>Зварювальний інверторний «Патон» ВДИ-200P ел.: 1,6-5мм; 5 років гарантія. 200А (серійний №1118 2020р.в.) знаходиться в розшуку; Плавитель (серійний №.03511 2020р.в.); Плавитель (серійний №.03511/1 2020 р.в.); Реактор трубчатий (серійний №00-000007 2020р.в.) знаходиться в розшуку; РН-метр-мілівольтметр рН-150МИ (серійний №00-000017 2020р.в.); Суспензатор без сорочки V=3.2 м3 (серійний №.03515 2020р.в.); Суспензатор без сорочки V=3.2 м3 (серійний №.03515/1 2020р.в.); Сушильна установка (серійний №.03514 2020р.в.); Система вентиляції (серійний №00-000023 2020р.в.); Система обв’язки обладнання в мережу (серійний №00-000022 2020р.в.); Аргонодуговий інверторний випрямляч «Патон» АДІ-200S цифровий DC MMA/TIG/MIG/MAG (серійний №1117 2020р.в.) знаходиться в розшуку;</w:t>
            </w:r>
            <w:r w:rsidR="002B4AB0" w:rsidRPr="00F20CD0">
              <w:rPr>
                <w:rFonts w:ascii="Times New Roman" w:hAnsi="Times New Roman" w:cs="Times New Roman"/>
                <w:bCs/>
                <w:color w:val="333333"/>
                <w:sz w:val="20"/>
                <w:szCs w:val="20"/>
              </w:rPr>
              <w:t xml:space="preserve">  </w:t>
            </w:r>
            <w:r w:rsidR="002B4AB0" w:rsidRPr="00F20CD0">
              <w:rPr>
                <w:rFonts w:ascii="Times New Roman" w:hAnsi="Times New Roman" w:cs="Times New Roman"/>
                <w:sz w:val="20"/>
                <w:szCs w:val="20"/>
              </w:rPr>
              <w:t xml:space="preserve">які </w:t>
            </w:r>
            <w:r w:rsidR="002B4AB0" w:rsidRPr="00F20CD0">
              <w:rPr>
                <w:rFonts w:ascii="Times New Roman" w:hAnsi="Times New Roman" w:cs="Times New Roman"/>
                <w:bCs/>
                <w:color w:val="333333"/>
                <w:sz w:val="20"/>
                <w:szCs w:val="20"/>
              </w:rPr>
              <w:t xml:space="preserve">є предметом застави АТ «БАНК СІЧ», і </w:t>
            </w:r>
            <w:r w:rsidR="002B4AB0" w:rsidRPr="00F20CD0">
              <w:rPr>
                <w:rFonts w:ascii="Times New Roman" w:hAnsi="Times New Roman" w:cs="Times New Roman"/>
                <w:sz w:val="20"/>
                <w:szCs w:val="20"/>
              </w:rPr>
              <w:t xml:space="preserve">належать Заставодавцю та знаходяться у його володінні та управлінні. </w:t>
            </w:r>
            <w:r w:rsidR="002B4AB0" w:rsidRPr="00F20CD0">
              <w:rPr>
                <w:rFonts w:ascii="Times New Roman" w:hAnsi="Times New Roman" w:cs="Times New Roman"/>
                <w:bCs/>
                <w:color w:val="333333"/>
                <w:sz w:val="20"/>
                <w:szCs w:val="20"/>
              </w:rPr>
              <w:t xml:space="preserve">Здійснюються заходи </w:t>
            </w:r>
            <w:r w:rsidR="002B4AB0" w:rsidRPr="00F20CD0">
              <w:rPr>
                <w:rFonts w:ascii="Times New Roman" w:hAnsi="Times New Roman" w:cs="Times New Roman"/>
                <w:bCs/>
                <w:sz w:val="20"/>
                <w:szCs w:val="20"/>
              </w:rPr>
              <w:t>у кримінальному провадженні щодо</w:t>
            </w:r>
            <w:r w:rsidR="002B4AB0" w:rsidRPr="00F20CD0">
              <w:rPr>
                <w:rFonts w:ascii="Times New Roman" w:hAnsi="Times New Roman" w:cs="Times New Roman"/>
                <w:bCs/>
                <w:color w:val="333333"/>
                <w:sz w:val="20"/>
                <w:szCs w:val="20"/>
              </w:rPr>
              <w:t xml:space="preserve"> розшуку викраденого майна (досудове розслідування здійснює Чернігівське районне управління ГУ НП).</w:t>
            </w:r>
            <w:r w:rsidR="00F20CD0">
              <w:rPr>
                <w:rFonts w:ascii="Times New Roman" w:hAnsi="Times New Roman" w:cs="Times New Roman"/>
                <w:b/>
                <w:bCs/>
                <w:color w:val="333333"/>
                <w:sz w:val="20"/>
                <w:szCs w:val="20"/>
              </w:rPr>
              <w:t xml:space="preserve"> Початкова ціна реалізації </w:t>
            </w:r>
            <w:r w:rsidR="00F20CD0" w:rsidRPr="00C07C9D">
              <w:rPr>
                <w:rFonts w:ascii="Times New Roman" w:hAnsi="Times New Roman" w:cs="Times New Roman"/>
                <w:b/>
                <w:bCs/>
                <w:color w:val="333333"/>
                <w:sz w:val="20"/>
                <w:szCs w:val="20"/>
              </w:rPr>
              <w:t>основних засобів</w:t>
            </w:r>
            <w:r w:rsidR="00F20CD0">
              <w:rPr>
                <w:rFonts w:ascii="Times New Roman" w:hAnsi="Times New Roman" w:cs="Times New Roman"/>
                <w:b/>
                <w:bCs/>
                <w:color w:val="333333"/>
                <w:sz w:val="20"/>
                <w:szCs w:val="20"/>
              </w:rPr>
              <w:t xml:space="preserve"> </w:t>
            </w:r>
            <w:r w:rsidR="00F62F45" w:rsidRPr="00F62F45">
              <w:rPr>
                <w:rFonts w:ascii="Times New Roman" w:hAnsi="Times New Roman" w:cs="Times New Roman"/>
                <w:b/>
                <w:bCs/>
                <w:color w:val="333333"/>
                <w:sz w:val="20"/>
                <w:szCs w:val="20"/>
              </w:rPr>
              <w:t>8 574 515,88</w:t>
            </w:r>
            <w:r w:rsidR="00F62F45">
              <w:rPr>
                <w:rFonts w:ascii="Times New Roman" w:hAnsi="Times New Roman" w:cs="Times New Roman"/>
                <w:b/>
                <w:bCs/>
                <w:color w:val="333333"/>
                <w:sz w:val="20"/>
                <w:szCs w:val="20"/>
              </w:rPr>
              <w:t xml:space="preserve"> </w:t>
            </w:r>
            <w:r w:rsidR="00F20CD0">
              <w:rPr>
                <w:rFonts w:ascii="Times New Roman" w:hAnsi="Times New Roman" w:cs="Times New Roman"/>
                <w:b/>
                <w:bCs/>
                <w:color w:val="333333"/>
                <w:sz w:val="20"/>
                <w:szCs w:val="20"/>
              </w:rPr>
              <w:t>грн., в т.ч. ПДВ.</w:t>
            </w:r>
          </w:p>
          <w:p w:rsidR="002B4AB0" w:rsidRPr="00C07C9D" w:rsidRDefault="0034251F" w:rsidP="002B4AB0">
            <w:pPr>
              <w:spacing w:after="0" w:line="240" w:lineRule="auto"/>
              <w:jc w:val="both"/>
              <w:rPr>
                <w:rFonts w:ascii="Times New Roman" w:hAnsi="Times New Roman" w:cs="Times New Roman"/>
                <w:b/>
                <w:bCs/>
                <w:color w:val="333333"/>
                <w:sz w:val="20"/>
                <w:szCs w:val="20"/>
              </w:rPr>
            </w:pPr>
            <w:r w:rsidRPr="00C07C9D">
              <w:rPr>
                <w:rFonts w:ascii="Times New Roman" w:hAnsi="Times New Roman" w:cs="Times New Roman"/>
                <w:b/>
                <w:bCs/>
                <w:color w:val="333333"/>
                <w:sz w:val="20"/>
                <w:szCs w:val="20"/>
              </w:rPr>
              <w:t>Місцезнаходження за адресою м. Чернігів, вул. Мазепи, буд. 78 в стані консервації.</w:t>
            </w:r>
          </w:p>
          <w:p w:rsidR="002B4AB0" w:rsidRDefault="002B4AB0" w:rsidP="002B4AB0">
            <w:pPr>
              <w:spacing w:after="0" w:line="240" w:lineRule="auto"/>
              <w:jc w:val="both"/>
              <w:rPr>
                <w:rFonts w:ascii="Times New Roman" w:hAnsi="Times New Roman" w:cs="Times New Roman"/>
                <w:b/>
                <w:bCs/>
                <w:color w:val="333333"/>
                <w:sz w:val="20"/>
                <w:szCs w:val="20"/>
              </w:rPr>
            </w:pPr>
          </w:p>
          <w:p w:rsidR="002B4AB0" w:rsidRPr="00C07C9D" w:rsidRDefault="002B4AB0" w:rsidP="002B4AB0">
            <w:pPr>
              <w:spacing w:after="0" w:line="240" w:lineRule="auto"/>
              <w:jc w:val="both"/>
              <w:rPr>
                <w:rFonts w:ascii="Times New Roman" w:hAnsi="Times New Roman" w:cs="Times New Roman"/>
                <w:b/>
                <w:bCs/>
                <w:color w:val="333333"/>
                <w:sz w:val="20"/>
                <w:szCs w:val="20"/>
              </w:rPr>
            </w:pPr>
            <w:r w:rsidRPr="006440A5">
              <w:rPr>
                <w:rFonts w:ascii="Times New Roman" w:hAnsi="Times New Roman" w:cs="Times New Roman"/>
                <w:b/>
                <w:bCs/>
                <w:color w:val="333333"/>
                <w:sz w:val="18"/>
                <w:szCs w:val="18"/>
              </w:rPr>
              <w:t>*нерухоме майно</w:t>
            </w:r>
            <w:r w:rsidR="00553205">
              <w:rPr>
                <w:rFonts w:ascii="Times New Roman" w:hAnsi="Times New Roman" w:cs="Times New Roman"/>
                <w:b/>
                <w:bCs/>
                <w:color w:val="333333"/>
                <w:sz w:val="18"/>
                <w:szCs w:val="18"/>
              </w:rPr>
              <w:t xml:space="preserve"> </w:t>
            </w:r>
            <w:r w:rsidR="00553205" w:rsidRPr="00C07C9D">
              <w:rPr>
                <w:rFonts w:ascii="Times New Roman" w:hAnsi="Times New Roman" w:cs="Times New Roman"/>
                <w:b/>
                <w:bCs/>
                <w:color w:val="333333"/>
                <w:sz w:val="18"/>
                <w:szCs w:val="18"/>
              </w:rPr>
              <w:t>виступа</w:t>
            </w:r>
            <w:r w:rsidR="00553205">
              <w:rPr>
                <w:rFonts w:ascii="Times New Roman" w:hAnsi="Times New Roman" w:cs="Times New Roman"/>
                <w:b/>
                <w:bCs/>
                <w:color w:val="333333"/>
                <w:sz w:val="18"/>
                <w:szCs w:val="18"/>
              </w:rPr>
              <w:t>є</w:t>
            </w:r>
            <w:r w:rsidR="00553205" w:rsidRPr="00C07C9D">
              <w:rPr>
                <w:rFonts w:ascii="Times New Roman" w:hAnsi="Times New Roman" w:cs="Times New Roman"/>
                <w:b/>
                <w:bCs/>
                <w:color w:val="333333"/>
                <w:sz w:val="18"/>
                <w:szCs w:val="18"/>
              </w:rPr>
              <w:t xml:space="preserve"> предметом </w:t>
            </w:r>
            <w:r w:rsidR="00553205">
              <w:rPr>
                <w:rFonts w:ascii="Times New Roman" w:hAnsi="Times New Roman" w:cs="Times New Roman"/>
                <w:b/>
                <w:bCs/>
                <w:color w:val="333333"/>
                <w:sz w:val="18"/>
                <w:szCs w:val="18"/>
              </w:rPr>
              <w:t xml:space="preserve">іпотеки </w:t>
            </w:r>
            <w:r w:rsidR="00553205" w:rsidRPr="00C07C9D">
              <w:rPr>
                <w:rFonts w:ascii="Times New Roman" w:hAnsi="Times New Roman" w:cs="Times New Roman"/>
                <w:b/>
                <w:bCs/>
                <w:color w:val="333333"/>
                <w:sz w:val="18"/>
                <w:szCs w:val="18"/>
              </w:rPr>
              <w:t>боржника</w:t>
            </w:r>
            <w:r w:rsidRPr="006440A5">
              <w:rPr>
                <w:rFonts w:ascii="Times New Roman" w:hAnsi="Times New Roman" w:cs="Times New Roman"/>
                <w:b/>
                <w:bCs/>
                <w:color w:val="333333"/>
                <w:sz w:val="18"/>
                <w:szCs w:val="18"/>
              </w:rPr>
              <w:t xml:space="preserve"> </w:t>
            </w:r>
            <w:r w:rsidR="00553205" w:rsidRPr="00C07C9D">
              <w:rPr>
                <w:rFonts w:ascii="Times New Roman" w:hAnsi="Times New Roman" w:cs="Times New Roman"/>
                <w:b/>
                <w:bCs/>
                <w:color w:val="333333"/>
                <w:sz w:val="18"/>
                <w:szCs w:val="18"/>
              </w:rPr>
              <w:t>АТ «БАНК СІЧ»</w:t>
            </w:r>
            <w:r w:rsidRPr="006440A5">
              <w:rPr>
                <w:rFonts w:ascii="Times New Roman" w:hAnsi="Times New Roman" w:cs="Times New Roman"/>
                <w:b/>
                <w:bCs/>
                <w:color w:val="333333"/>
                <w:sz w:val="18"/>
                <w:szCs w:val="18"/>
              </w:rPr>
              <w:t xml:space="preserve"> реалізується відповідно до умов Договору іпотеки та порядку встановленому ст. 38 Закону України "Про іпотеку", з подальшим укладенням Іпотекодержателем </w:t>
            </w:r>
            <w:r w:rsidRPr="006440A5">
              <w:rPr>
                <w:rFonts w:ascii="Times New Roman" w:hAnsi="Times New Roman" w:cs="Times New Roman"/>
                <w:b/>
                <w:bCs/>
                <w:color w:val="333333"/>
                <w:sz w:val="18"/>
                <w:szCs w:val="18"/>
              </w:rPr>
              <w:lastRenderedPageBreak/>
              <w:t>від свого імені договору купівлі-продажу предмета іпотеки з іншою особою – покупцем</w:t>
            </w:r>
            <w:r w:rsidR="00553205">
              <w:rPr>
                <w:rFonts w:ascii="Times New Roman" w:hAnsi="Times New Roman" w:cs="Times New Roman"/>
                <w:b/>
                <w:bCs/>
                <w:color w:val="333333"/>
                <w:sz w:val="18"/>
                <w:szCs w:val="18"/>
              </w:rPr>
              <w:t>;</w:t>
            </w:r>
          </w:p>
          <w:p w:rsidR="00553205" w:rsidRPr="006440A5" w:rsidRDefault="002B4AB0" w:rsidP="00553205">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18"/>
                <w:szCs w:val="18"/>
              </w:rPr>
              <w:t>*</w:t>
            </w:r>
            <w:r w:rsidRPr="00C07C9D">
              <w:rPr>
                <w:rFonts w:ascii="Times New Roman" w:hAnsi="Times New Roman" w:cs="Times New Roman"/>
                <w:b/>
                <w:bCs/>
                <w:color w:val="333333"/>
                <w:sz w:val="18"/>
                <w:szCs w:val="18"/>
              </w:rPr>
              <w:t>*основні засоби виступають предметом застави боржника АТ «БАНК СІЧ» та реалізується відповідно до умов Договору застави та порядку встановленому ст.ст. 20, 21 Закону України "Про заставу" та ст. 30 Закону України "Про забезпечення вимог кредиторів та реєстрацію обтяжень", з подальшим укладення від імені заставодавця договору купівлі-продажу з іншою особою – покупцем, за результатами аукціону проведеного в електронній торговій системі Prozorro.Продажі та у відповідності до Регламенту роботи електронної торгової системи Prozorro.Продажі ЦБД 2 щодо проведення електронних аукціонів з продажу / надання в оренду майна (активів) / передачі права.</w:t>
            </w:r>
          </w:p>
        </w:tc>
        <w:tc>
          <w:tcPr>
            <w:tcW w:w="3119"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34251F" w:rsidRPr="0034251F" w:rsidRDefault="00F62F45" w:rsidP="0034251F">
            <w:pPr>
              <w:rPr>
                <w:rFonts w:ascii="Times New Roman" w:hAnsi="Times New Roman" w:cs="Times New Roman"/>
                <w:b/>
                <w:bCs/>
                <w:color w:val="333333"/>
                <w:sz w:val="20"/>
                <w:szCs w:val="20"/>
              </w:rPr>
            </w:pPr>
            <w:r>
              <w:rPr>
                <w:rFonts w:ascii="Times New Roman" w:hAnsi="Times New Roman" w:cs="Times New Roman"/>
                <w:b/>
                <w:bCs/>
                <w:color w:val="333333"/>
                <w:sz w:val="20"/>
                <w:szCs w:val="20"/>
              </w:rPr>
              <w:lastRenderedPageBreak/>
              <w:t>2</w:t>
            </w:r>
            <w:r w:rsidR="005E7B8F">
              <w:rPr>
                <w:rFonts w:ascii="Times New Roman" w:hAnsi="Times New Roman" w:cs="Times New Roman"/>
                <w:b/>
                <w:bCs/>
                <w:color w:val="333333"/>
                <w:sz w:val="20"/>
                <w:szCs w:val="20"/>
              </w:rPr>
              <w:t>1</w:t>
            </w:r>
            <w:r w:rsidR="00782209" w:rsidRPr="006440A5">
              <w:rPr>
                <w:rFonts w:ascii="Times New Roman" w:hAnsi="Times New Roman" w:cs="Times New Roman"/>
                <w:b/>
                <w:bCs/>
                <w:color w:val="333333"/>
                <w:sz w:val="20"/>
                <w:szCs w:val="20"/>
              </w:rPr>
              <w:t>.0</w:t>
            </w:r>
            <w:r w:rsidR="0034251F">
              <w:rPr>
                <w:rFonts w:ascii="Times New Roman" w:hAnsi="Times New Roman" w:cs="Times New Roman"/>
                <w:b/>
                <w:bCs/>
                <w:color w:val="333333"/>
                <w:sz w:val="20"/>
                <w:szCs w:val="20"/>
              </w:rPr>
              <w:t>7</w:t>
            </w:r>
            <w:r w:rsidR="00782209" w:rsidRPr="006440A5">
              <w:rPr>
                <w:rFonts w:ascii="Times New Roman" w:hAnsi="Times New Roman" w:cs="Times New Roman"/>
                <w:b/>
                <w:bCs/>
                <w:color w:val="333333"/>
                <w:sz w:val="20"/>
                <w:szCs w:val="20"/>
              </w:rPr>
              <w:t xml:space="preserve">.2023 – </w:t>
            </w:r>
            <w:r w:rsidRPr="00F62F45">
              <w:rPr>
                <w:rFonts w:ascii="Times New Roman" w:hAnsi="Times New Roman" w:cs="Times New Roman"/>
                <w:b/>
                <w:bCs/>
                <w:color w:val="333333"/>
                <w:sz w:val="20"/>
                <w:szCs w:val="20"/>
              </w:rPr>
              <w:t>15 520 705,88</w:t>
            </w:r>
          </w:p>
          <w:p w:rsidR="00782209" w:rsidRPr="006440A5" w:rsidRDefault="00782209" w:rsidP="0034251F">
            <w:pPr>
              <w:spacing w:after="0" w:line="240" w:lineRule="auto"/>
              <w:jc w:val="center"/>
              <w:rPr>
                <w:rFonts w:ascii="Times New Roman" w:hAnsi="Times New Roman" w:cs="Times New Roman"/>
                <w:b/>
                <w:bCs/>
                <w:color w:val="333333"/>
                <w:sz w:val="20"/>
                <w:szCs w:val="20"/>
              </w:rPr>
            </w:pPr>
          </w:p>
        </w:tc>
      </w:tr>
    </w:tbl>
    <w:p w:rsidR="00C24C7C" w:rsidRPr="006440A5" w:rsidRDefault="00C24C7C" w:rsidP="00C24C7C">
      <w:pPr>
        <w:shd w:val="clear" w:color="auto" w:fill="FFFFFF"/>
        <w:spacing w:after="0" w:line="240" w:lineRule="auto"/>
        <w:rPr>
          <w:rFonts w:ascii="Times New Roman" w:hAnsi="Times New Roman" w:cs="Times New Roman"/>
          <w:color w:val="000000"/>
          <w:sz w:val="20"/>
          <w:szCs w:val="20"/>
        </w:rPr>
      </w:pPr>
    </w:p>
    <w:tbl>
      <w:tblPr>
        <w:tblW w:w="1546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9"/>
        <w:gridCol w:w="8059"/>
      </w:tblGrid>
      <w:tr w:rsidR="00EF0578" w:rsidRPr="006440A5" w:rsidTr="00782209">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Організатор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782209" w:rsidRPr="006440A5" w:rsidRDefault="00782209" w:rsidP="00A76F37">
            <w:pPr>
              <w:pStyle w:val="a4"/>
              <w:spacing w:before="0" w:beforeAutospacing="0" w:after="0" w:afterAutospacing="0"/>
              <w:contextualSpacing/>
              <w:rPr>
                <w:b/>
              </w:rPr>
            </w:pPr>
            <w:r w:rsidRPr="006440A5">
              <w:rPr>
                <w:b/>
              </w:rPr>
              <w:t>АКЦІОНЕРНЕ ТОВАРИСТВО «БАНК СІЧ»</w:t>
            </w:r>
          </w:p>
          <w:p w:rsidR="00EF0578" w:rsidRPr="006440A5" w:rsidRDefault="00EF0578" w:rsidP="00A76F37">
            <w:pPr>
              <w:pStyle w:val="a4"/>
              <w:spacing w:before="0" w:beforeAutospacing="0" w:after="0" w:afterAutospacing="0"/>
              <w:contextualSpacing/>
              <w:rPr>
                <w:b/>
                <w:bCs/>
                <w:color w:val="333333"/>
                <w:sz w:val="20"/>
                <w:szCs w:val="20"/>
              </w:rPr>
            </w:pPr>
            <w:r w:rsidRPr="006440A5">
              <w:rPr>
                <w:b/>
                <w:bCs/>
                <w:color w:val="333333"/>
                <w:sz w:val="20"/>
                <w:szCs w:val="20"/>
              </w:rPr>
              <w:t>Посилання на організатор</w:t>
            </w:r>
            <w:r w:rsidR="00A76F37" w:rsidRPr="006440A5">
              <w:rPr>
                <w:b/>
                <w:bCs/>
                <w:color w:val="333333"/>
                <w:sz w:val="20"/>
                <w:szCs w:val="20"/>
              </w:rPr>
              <w:t>а</w:t>
            </w:r>
            <w:r w:rsidRPr="006440A5">
              <w:rPr>
                <w:b/>
                <w:bCs/>
                <w:color w:val="333333"/>
                <w:sz w:val="20"/>
                <w:szCs w:val="20"/>
              </w:rPr>
              <w:t xml:space="preserve"> відкритих торгів (аукціонів):</w:t>
            </w:r>
            <w:r w:rsidRPr="006440A5">
              <w:rPr>
                <w:b/>
                <w:bCs/>
                <w:sz w:val="20"/>
                <w:szCs w:val="20"/>
              </w:rPr>
              <w:t> </w:t>
            </w:r>
            <w:r w:rsidR="00782209" w:rsidRPr="006440A5">
              <w:rPr>
                <w:b/>
                <w:bCs/>
                <w:sz w:val="20"/>
                <w:szCs w:val="20"/>
              </w:rPr>
              <w:t>https://sich.fg.gov.ua/</w:t>
            </w:r>
          </w:p>
        </w:tc>
      </w:tr>
      <w:tr w:rsidR="00782209" w:rsidRPr="006440A5" w:rsidTr="00782209">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6440A5" w:rsidRDefault="00782209" w:rsidP="00EF0578">
            <w:pPr>
              <w:pStyle w:val="a4"/>
              <w:spacing w:before="0" w:beforeAutospacing="0" w:after="0" w:afterAutospacing="0"/>
              <w:contextualSpacing/>
              <w:rPr>
                <w:b/>
                <w:bCs/>
                <w:color w:val="333333"/>
                <w:sz w:val="20"/>
                <w:szCs w:val="20"/>
              </w:rPr>
            </w:pPr>
            <w:r w:rsidRPr="006440A5">
              <w:rPr>
                <w:b/>
                <w:bCs/>
                <w:color w:val="333333"/>
                <w:sz w:val="20"/>
                <w:szCs w:val="20"/>
              </w:rPr>
              <w:t>Оператор електронного майданчика</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6440A5" w:rsidRDefault="00011275" w:rsidP="00011275">
            <w:pPr>
              <w:pStyle w:val="a4"/>
              <w:spacing w:before="0" w:beforeAutospacing="0" w:after="0" w:afterAutospacing="0"/>
              <w:contextualSpacing/>
              <w:rPr>
                <w:b/>
              </w:rPr>
            </w:pPr>
            <w:r w:rsidRPr="006440A5">
              <w:rPr>
                <w:b/>
              </w:rPr>
              <w:t xml:space="preserve">Товариство з обмеженою відповідальністю «ПОЛОНЕКС» </w:t>
            </w:r>
            <w:r w:rsidR="00782209" w:rsidRPr="006440A5">
              <w:rPr>
                <w:b/>
                <w:bCs/>
                <w:color w:val="333333"/>
                <w:sz w:val="20"/>
                <w:szCs w:val="20"/>
              </w:rPr>
              <w:t>Посилання на оператора електронного майданчика</w:t>
            </w:r>
            <w:r w:rsidR="00782209" w:rsidRPr="006440A5">
              <w:rPr>
                <w:b/>
                <w:bCs/>
                <w:sz w:val="20"/>
                <w:szCs w:val="20"/>
              </w:rPr>
              <w:t>: </w:t>
            </w:r>
            <w:hyperlink r:id="rId6" w:tgtFrame="_blank" w:history="1">
              <w:r w:rsidRPr="006440A5">
                <w:rPr>
                  <w:b/>
                  <w:sz w:val="20"/>
                  <w:szCs w:val="20"/>
                  <w:lang w:eastAsia="ru-RU"/>
                </w:rPr>
                <w:t>https://www.polonex.com.ua/</w:t>
              </w:r>
            </w:hyperlink>
          </w:p>
        </w:tc>
      </w:tr>
      <w:tr w:rsidR="00EF0578" w:rsidRPr="006440A5" w:rsidTr="00782209">
        <w:trPr>
          <w:trHeight w:val="79"/>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Учасники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765442" w:rsidRPr="006440A5" w:rsidRDefault="00765442" w:rsidP="00011275">
            <w:pPr>
              <w:spacing w:after="0" w:line="240" w:lineRule="auto"/>
              <w:jc w:val="both"/>
              <w:rPr>
                <w:b/>
                <w:bCs/>
                <w:color w:val="333333"/>
                <w:sz w:val="20"/>
                <w:szCs w:val="20"/>
              </w:rPr>
            </w:pPr>
            <w:r w:rsidRPr="006440A5">
              <w:rPr>
                <w:rFonts w:ascii="Times New Roman" w:hAnsi="Times New Roman" w:cs="Times New Roman"/>
                <w:b/>
                <w:sz w:val="20"/>
                <w:szCs w:val="20"/>
              </w:rPr>
              <w:t>Учасником електронного аукціону (ю</w:t>
            </w:r>
            <w:r w:rsidRPr="006440A5">
              <w:rPr>
                <w:rFonts w:ascii="Times New Roman" w:hAnsi="Times New Roman" w:cs="Times New Roman"/>
                <w:b/>
                <w:bCs/>
                <w:color w:val="333333"/>
                <w:sz w:val="20"/>
                <w:szCs w:val="20"/>
              </w:rPr>
              <w:t>ридичні особи та фізичні особи)</w:t>
            </w:r>
            <w:r w:rsidRPr="006440A5">
              <w:rPr>
                <w:rFonts w:ascii="Times New Roman" w:hAnsi="Times New Roman" w:cs="Times New Roman"/>
                <w:b/>
                <w:sz w:val="20"/>
                <w:szCs w:val="20"/>
              </w:rPr>
              <w:t>, предметом продажу за яким є заставне майно боржників або їх майнових поручителів, не може бути користувач, який є позичальником (боржником відносно банку) та /або фінансовим поручителем (майновим поручителем) за такими кредитними договорами та / або договорами забезпечення.</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Розмір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10% (десять) відсотків від початкової (стартової) ціни лотів</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Вимоги щодо кількості зареєстрованих учасників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011275"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Мінімальна кількість учасників 1</w:t>
            </w:r>
          </w:p>
          <w:p w:rsidR="00EF0578" w:rsidRPr="006440A5" w:rsidRDefault="00EF0578" w:rsidP="00A76F37">
            <w:pPr>
              <w:pStyle w:val="a4"/>
              <w:spacing w:before="0" w:beforeAutospacing="0" w:after="0" w:afterAutospacing="0"/>
              <w:contextualSpacing/>
              <w:rPr>
                <w:b/>
                <w:bCs/>
                <w:color w:val="333333"/>
                <w:sz w:val="20"/>
                <w:szCs w:val="20"/>
              </w:rPr>
            </w:pP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Банківські реквізити для перерахування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011275" w:rsidP="00985C51">
            <w:pPr>
              <w:pStyle w:val="a4"/>
              <w:spacing w:before="0" w:beforeAutospacing="0" w:after="0" w:afterAutospacing="0"/>
              <w:contextualSpacing/>
              <w:rPr>
                <w:b/>
                <w:bCs/>
                <w:color w:val="333333"/>
                <w:sz w:val="20"/>
                <w:szCs w:val="20"/>
              </w:rPr>
            </w:pPr>
            <w:r w:rsidRPr="006440A5">
              <w:rPr>
                <w:b/>
                <w:bCs/>
                <w:color w:val="333333"/>
                <w:sz w:val="20"/>
                <w:szCs w:val="20"/>
              </w:rPr>
              <w:t xml:space="preserve">Гарантійний внесок сплачується шляхом внесення учасниками грошових коштів на поточний рахунок оператора на електронному майданчику якого </w:t>
            </w:r>
            <w:r w:rsidRPr="006440A5">
              <w:rPr>
                <w:b/>
                <w:bCs/>
                <w:color w:val="333333"/>
                <w:sz w:val="20"/>
                <w:szCs w:val="20"/>
              </w:rPr>
              <w:lastRenderedPageBreak/>
              <w:t>зареєструвався учасник.</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lastRenderedPageBreak/>
              <w:t>Крок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Крок аукціону – не менше 1 % від початкової ціни реалізації лотів</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Порядок ознайомлення з активом у кімнаті даних</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616429">
            <w:pPr>
              <w:pStyle w:val="a4"/>
              <w:spacing w:before="0" w:beforeAutospacing="0" w:after="0" w:afterAutospacing="0"/>
              <w:contextualSpacing/>
              <w:jc w:val="both"/>
              <w:rPr>
                <w:b/>
                <w:bCs/>
                <w:color w:val="333333"/>
                <w:sz w:val="20"/>
                <w:szCs w:val="20"/>
              </w:rPr>
            </w:pPr>
            <w:r w:rsidRPr="006440A5">
              <w:rPr>
                <w:b/>
                <w:bCs/>
                <w:color w:val="333333"/>
                <w:sz w:val="20"/>
                <w:szCs w:val="20"/>
              </w:rPr>
              <w:t xml:space="preserve">Для ознайомлення з </w:t>
            </w:r>
            <w:r w:rsidR="00730C5D">
              <w:rPr>
                <w:b/>
                <w:bCs/>
                <w:color w:val="333333"/>
                <w:sz w:val="20"/>
                <w:szCs w:val="20"/>
              </w:rPr>
              <w:t xml:space="preserve">документами по </w:t>
            </w:r>
            <w:r w:rsidR="00616429" w:rsidRPr="006440A5">
              <w:rPr>
                <w:b/>
                <w:bCs/>
                <w:color w:val="333333"/>
                <w:sz w:val="20"/>
                <w:szCs w:val="20"/>
              </w:rPr>
              <w:t>майн</w:t>
            </w:r>
            <w:r w:rsidR="00730C5D">
              <w:rPr>
                <w:b/>
                <w:bCs/>
                <w:color w:val="333333"/>
                <w:sz w:val="20"/>
                <w:szCs w:val="20"/>
              </w:rPr>
              <w:t>у</w:t>
            </w:r>
            <w:r w:rsidRPr="006440A5">
              <w:rPr>
                <w:b/>
                <w:bCs/>
                <w:color w:val="333333"/>
                <w:sz w:val="20"/>
                <w:szCs w:val="20"/>
              </w:rPr>
              <w:t xml:space="preserve">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(кімната даних). Заявки подаються в паперовому та електронному вигляді на наступні адреси:</w:t>
            </w:r>
          </w:p>
          <w:p w:rsidR="00EF0578" w:rsidRPr="006440A5" w:rsidRDefault="00EF0578" w:rsidP="00723B59">
            <w:pPr>
              <w:pStyle w:val="a4"/>
              <w:numPr>
                <w:ilvl w:val="0"/>
                <w:numId w:val="1"/>
              </w:numPr>
              <w:spacing w:before="0" w:beforeAutospacing="0" w:after="0" w:afterAutospacing="0"/>
              <w:contextualSpacing/>
              <w:rPr>
                <w:b/>
                <w:bCs/>
                <w:color w:val="333333"/>
                <w:sz w:val="20"/>
                <w:szCs w:val="20"/>
              </w:rPr>
            </w:pPr>
            <w:r w:rsidRPr="006440A5">
              <w:rPr>
                <w:b/>
                <w:bCs/>
                <w:color w:val="333333"/>
                <w:sz w:val="20"/>
                <w:szCs w:val="20"/>
              </w:rPr>
              <w:t xml:space="preserve">АТ «БАНК СІЧ» м. Київ, пров. Несторівський, буд. </w:t>
            </w:r>
            <w:r w:rsidR="00A76F37" w:rsidRPr="006440A5">
              <w:rPr>
                <w:b/>
                <w:bCs/>
                <w:color w:val="333333"/>
                <w:sz w:val="20"/>
                <w:szCs w:val="20"/>
              </w:rPr>
              <w:t>6</w:t>
            </w:r>
          </w:p>
          <w:p w:rsidR="00A76F37" w:rsidRPr="006440A5" w:rsidRDefault="00A76F37" w:rsidP="00723B59">
            <w:pPr>
              <w:pStyle w:val="a4"/>
              <w:numPr>
                <w:ilvl w:val="0"/>
                <w:numId w:val="1"/>
              </w:numPr>
              <w:spacing w:before="0" w:beforeAutospacing="0" w:after="0" w:afterAutospacing="0"/>
              <w:contextualSpacing/>
              <w:rPr>
                <w:b/>
                <w:bCs/>
                <w:color w:val="333333"/>
                <w:sz w:val="20"/>
                <w:szCs w:val="20"/>
              </w:rPr>
            </w:pPr>
            <w:r w:rsidRPr="006440A5">
              <w:rPr>
                <w:b/>
                <w:bCs/>
                <w:color w:val="333333"/>
                <w:sz w:val="20"/>
                <w:szCs w:val="20"/>
              </w:rPr>
              <w:t>Рудаковська Анжеліка; e-mail :</w:t>
            </w:r>
            <w:r w:rsidRPr="006440A5">
              <w:rPr>
                <w:rStyle w:val="object"/>
                <w:b/>
                <w:sz w:val="20"/>
                <w:szCs w:val="20"/>
              </w:rPr>
              <w:t xml:space="preserve"> a.rudakovska@sichbank.com</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Контактна особа банку з питань ознайомлення з активом</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A76F37" w:rsidP="00A76F37">
            <w:pPr>
              <w:spacing w:after="0" w:line="240" w:lineRule="auto"/>
              <w:contextualSpacing/>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Рудаковська Анжеліка </w:t>
            </w:r>
            <w:r w:rsidR="00EF0578" w:rsidRPr="006440A5">
              <w:rPr>
                <w:rFonts w:ascii="Times New Roman" w:hAnsi="Times New Roman" w:cs="Times New Roman"/>
                <w:b/>
                <w:bCs/>
                <w:color w:val="333333"/>
                <w:sz w:val="20"/>
                <w:szCs w:val="20"/>
              </w:rPr>
              <w:t>(0</w:t>
            </w:r>
            <w:r w:rsidRPr="006440A5">
              <w:rPr>
                <w:rFonts w:ascii="Times New Roman" w:hAnsi="Times New Roman" w:cs="Times New Roman"/>
                <w:b/>
                <w:bCs/>
                <w:color w:val="333333"/>
                <w:sz w:val="20"/>
                <w:szCs w:val="20"/>
              </w:rPr>
              <w:t>67</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527</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74</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10</w:t>
            </w:r>
            <w:r w:rsidR="00EF0578" w:rsidRPr="006440A5">
              <w:rPr>
                <w:rFonts w:ascii="Times New Roman" w:hAnsi="Times New Roman" w:cs="Times New Roman"/>
                <w:b/>
                <w:bCs/>
                <w:color w:val="333333"/>
                <w:sz w:val="20"/>
                <w:szCs w:val="20"/>
              </w:rPr>
              <w:t>; e-mail</w:t>
            </w:r>
            <w:r w:rsidR="00F74F56" w:rsidRPr="006440A5">
              <w:rPr>
                <w:rFonts w:ascii="Times New Roman" w:hAnsi="Times New Roman" w:cs="Times New Roman"/>
                <w:b/>
                <w:bCs/>
                <w:color w:val="333333"/>
                <w:sz w:val="20"/>
                <w:szCs w:val="20"/>
              </w:rPr>
              <w:t xml:space="preserve">: </w:t>
            </w:r>
            <w:r w:rsidR="00EF0578" w:rsidRPr="006440A5">
              <w:rPr>
                <w:rFonts w:ascii="Times New Roman" w:hAnsi="Times New Roman" w:cs="Times New Roman"/>
                <w:b/>
                <w:bCs/>
                <w:color w:val="333333"/>
                <w:sz w:val="20"/>
                <w:szCs w:val="20"/>
              </w:rPr>
              <w:t> </w:t>
            </w:r>
            <w:r w:rsidRPr="006440A5">
              <w:rPr>
                <w:rStyle w:val="object"/>
                <w:rFonts w:ascii="Times New Roman" w:hAnsi="Times New Roman" w:cs="Times New Roman"/>
                <w:b/>
                <w:sz w:val="20"/>
                <w:szCs w:val="20"/>
              </w:rPr>
              <w:t>a.rudakovska@sichbank.com</w:t>
            </w:r>
          </w:p>
        </w:tc>
      </w:tr>
      <w:tr w:rsidR="00EF0578" w:rsidRPr="006440A5" w:rsidTr="00782209">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Дата проведення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F62F45" w:rsidP="00F62F45">
            <w:pPr>
              <w:pStyle w:val="a4"/>
              <w:spacing w:before="0" w:beforeAutospacing="0" w:after="0" w:afterAutospacing="0"/>
              <w:contextualSpacing/>
              <w:rPr>
                <w:b/>
                <w:bCs/>
                <w:color w:val="333333"/>
                <w:sz w:val="20"/>
                <w:szCs w:val="20"/>
              </w:rPr>
            </w:pPr>
            <w:r>
              <w:rPr>
                <w:b/>
                <w:bCs/>
                <w:color w:val="333333"/>
                <w:sz w:val="20"/>
                <w:szCs w:val="20"/>
              </w:rPr>
              <w:t>21</w:t>
            </w:r>
            <w:r w:rsidR="00EF0578" w:rsidRPr="006440A5">
              <w:rPr>
                <w:b/>
                <w:bCs/>
                <w:color w:val="333333"/>
                <w:sz w:val="20"/>
                <w:szCs w:val="20"/>
              </w:rPr>
              <w:t>.0</w:t>
            </w:r>
            <w:r w:rsidR="00464D1D">
              <w:rPr>
                <w:b/>
                <w:bCs/>
                <w:color w:val="333333"/>
                <w:sz w:val="20"/>
                <w:szCs w:val="20"/>
              </w:rPr>
              <w:t>7</w:t>
            </w:r>
            <w:r w:rsidR="00EF0578" w:rsidRPr="006440A5">
              <w:rPr>
                <w:b/>
                <w:bCs/>
                <w:color w:val="333333"/>
                <w:sz w:val="20"/>
                <w:szCs w:val="20"/>
              </w:rPr>
              <w:t>.2023</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Час проведення відкритих торгів (аукціону)/електронного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Точний час початку проведення відкритих торгів (аукціону) по кожному лоту вказується на веб-сайті оператора електронного майданчика</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Термін прийняття заяв про участь у відкритих торгах (аукціоні)</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Дата початку прийняття заяв – з дати публікації оголошення.</w:t>
            </w:r>
          </w:p>
          <w:p w:rsidR="00EF0578" w:rsidRPr="006440A5" w:rsidRDefault="00EF0578" w:rsidP="00F62F45">
            <w:pPr>
              <w:pStyle w:val="a4"/>
              <w:spacing w:before="0" w:beforeAutospacing="0" w:after="0" w:afterAutospacing="0"/>
              <w:contextualSpacing/>
              <w:rPr>
                <w:b/>
                <w:bCs/>
                <w:color w:val="333333"/>
                <w:sz w:val="20"/>
                <w:szCs w:val="20"/>
              </w:rPr>
            </w:pPr>
            <w:r w:rsidRPr="006440A5">
              <w:rPr>
                <w:b/>
                <w:bCs/>
                <w:color w:val="333333"/>
                <w:sz w:val="20"/>
                <w:szCs w:val="20"/>
              </w:rPr>
              <w:t xml:space="preserve">Кінцевий термін прийняття заяв: </w:t>
            </w:r>
            <w:r w:rsidR="005E7B8F">
              <w:rPr>
                <w:b/>
                <w:bCs/>
                <w:color w:val="333333"/>
                <w:sz w:val="20"/>
                <w:szCs w:val="20"/>
              </w:rPr>
              <w:t>2</w:t>
            </w:r>
            <w:r w:rsidR="00F62F45">
              <w:rPr>
                <w:b/>
                <w:bCs/>
                <w:color w:val="333333"/>
                <w:sz w:val="20"/>
                <w:szCs w:val="20"/>
              </w:rPr>
              <w:t>0</w:t>
            </w:r>
            <w:r w:rsidRPr="006440A5">
              <w:rPr>
                <w:b/>
                <w:bCs/>
                <w:color w:val="333333"/>
                <w:sz w:val="20"/>
                <w:szCs w:val="20"/>
              </w:rPr>
              <w:t>.0</w:t>
            </w:r>
            <w:r w:rsidR="00464D1D">
              <w:rPr>
                <w:b/>
                <w:bCs/>
                <w:color w:val="333333"/>
                <w:sz w:val="20"/>
                <w:szCs w:val="20"/>
              </w:rPr>
              <w:t>7</w:t>
            </w:r>
            <w:r w:rsidRPr="006440A5">
              <w:rPr>
                <w:b/>
                <w:bCs/>
                <w:color w:val="333333"/>
                <w:sz w:val="20"/>
                <w:szCs w:val="20"/>
              </w:rPr>
              <w:t>.2023 до 20:00</w:t>
            </w:r>
          </w:p>
        </w:tc>
      </w:tr>
      <w:tr w:rsidR="00EF0578" w:rsidRPr="006440A5" w:rsidTr="00782209">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Електронна адреса для доступу до відкритих торгів (аукціону)/електронного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B03882" w:rsidP="00EF0578">
            <w:pPr>
              <w:pStyle w:val="a4"/>
              <w:spacing w:before="0" w:beforeAutospacing="0" w:after="0" w:afterAutospacing="0"/>
              <w:contextualSpacing/>
              <w:rPr>
                <w:b/>
                <w:bCs/>
                <w:color w:val="333333"/>
                <w:sz w:val="20"/>
                <w:szCs w:val="20"/>
              </w:rPr>
            </w:pPr>
            <w:hyperlink r:id="rId7" w:history="1">
              <w:r w:rsidR="00EF0578" w:rsidRPr="006440A5">
                <w:rPr>
                  <w:rStyle w:val="a3"/>
                  <w:b/>
                  <w:bCs/>
                  <w:color w:val="005BA8"/>
                  <w:sz w:val="20"/>
                  <w:szCs w:val="20"/>
                </w:rPr>
                <w:t>www.prozorro.sale</w:t>
              </w:r>
            </w:hyperlink>
          </w:p>
        </w:tc>
      </w:tr>
      <w:tr w:rsidR="00EF0578" w:rsidRPr="006440A5" w:rsidTr="00782209">
        <w:trPr>
          <w:trHeight w:val="1306"/>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lastRenderedPageBreak/>
              <w:t>Кінцева дата перерахування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5E7B8F" w:rsidP="00EF0578">
            <w:pPr>
              <w:pStyle w:val="a4"/>
              <w:spacing w:before="0" w:beforeAutospacing="0" w:after="0" w:afterAutospacing="0"/>
              <w:contextualSpacing/>
              <w:rPr>
                <w:b/>
                <w:bCs/>
                <w:color w:val="333333"/>
                <w:sz w:val="20"/>
                <w:szCs w:val="20"/>
              </w:rPr>
            </w:pPr>
            <w:r>
              <w:rPr>
                <w:b/>
                <w:bCs/>
                <w:color w:val="333333"/>
                <w:sz w:val="20"/>
                <w:szCs w:val="20"/>
              </w:rPr>
              <w:t>2</w:t>
            </w:r>
            <w:r w:rsidR="00F62F45">
              <w:rPr>
                <w:b/>
                <w:bCs/>
                <w:color w:val="333333"/>
                <w:sz w:val="20"/>
                <w:szCs w:val="20"/>
              </w:rPr>
              <w:t>0</w:t>
            </w:r>
            <w:r w:rsidR="00EF0578" w:rsidRPr="006440A5">
              <w:rPr>
                <w:b/>
                <w:bCs/>
                <w:color w:val="333333"/>
                <w:sz w:val="20"/>
                <w:szCs w:val="20"/>
              </w:rPr>
              <w:t>.0</w:t>
            </w:r>
            <w:r w:rsidR="00464D1D">
              <w:rPr>
                <w:b/>
                <w:bCs/>
                <w:color w:val="333333"/>
                <w:sz w:val="20"/>
                <w:szCs w:val="20"/>
              </w:rPr>
              <w:t>7</w:t>
            </w:r>
            <w:r w:rsidR="00EF0578" w:rsidRPr="006440A5">
              <w:rPr>
                <w:b/>
                <w:bCs/>
                <w:color w:val="333333"/>
                <w:sz w:val="20"/>
                <w:szCs w:val="20"/>
              </w:rPr>
              <w:t>.2023 до 19:00</w:t>
            </w:r>
          </w:p>
          <w:p w:rsidR="00EF0578" w:rsidRPr="006440A5" w:rsidRDefault="00EF0578" w:rsidP="003A6BB4">
            <w:pPr>
              <w:spacing w:after="0" w:line="240" w:lineRule="auto"/>
              <w:contextualSpacing/>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Гарантійний внесок вважається внесеним: - у випадку його зарахування на банківський рахунок оператора </w:t>
            </w:r>
            <w:r w:rsidR="00F74F56" w:rsidRPr="006440A5">
              <w:rPr>
                <w:rFonts w:ascii="Times New Roman" w:hAnsi="Times New Roman" w:cs="Times New Roman"/>
                <w:b/>
                <w:bCs/>
                <w:color w:val="333333"/>
                <w:sz w:val="20"/>
                <w:szCs w:val="20"/>
              </w:rPr>
              <w:t xml:space="preserve">електронного майданчика </w:t>
            </w:r>
            <w:r w:rsidRPr="006440A5">
              <w:rPr>
                <w:rFonts w:ascii="Times New Roman" w:hAnsi="Times New Roman" w:cs="Times New Roman"/>
                <w:b/>
                <w:bCs/>
                <w:color w:val="333333"/>
                <w:sz w:val="20"/>
                <w:szCs w:val="20"/>
              </w:rPr>
              <w:t xml:space="preserve">не пізніше ніж за одну годину до закінчення кінцевого терміну прийняття заяв про участь/прийняття закритих цінових пропозицій. </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Розмір реєстраційного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011275" w:rsidP="00EA79EB">
            <w:pPr>
              <w:pStyle w:val="a4"/>
              <w:spacing w:before="0" w:beforeAutospacing="0" w:after="0" w:afterAutospacing="0"/>
              <w:contextualSpacing/>
              <w:rPr>
                <w:b/>
                <w:bCs/>
                <w:color w:val="333333"/>
                <w:sz w:val="20"/>
                <w:szCs w:val="20"/>
              </w:rPr>
            </w:pPr>
            <w:r w:rsidRPr="006440A5">
              <w:rPr>
                <w:b/>
                <w:bCs/>
                <w:color w:val="333333"/>
                <w:sz w:val="20"/>
                <w:szCs w:val="20"/>
              </w:rPr>
              <w:t>Реєстраційний внесок згідно підпункту 9.2., пункту 9. Регламенту ЦБД 2.</w:t>
            </w:r>
          </w:p>
        </w:tc>
      </w:tr>
      <w:tr w:rsidR="00EF0578" w:rsidRPr="006440A5" w:rsidTr="00782209">
        <w:tc>
          <w:tcPr>
            <w:tcW w:w="15468" w:type="dxa"/>
            <w:gridSpan w:val="2"/>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Переможець зобов`язується:</w:t>
            </w: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 підписати протокол електронного аукціону на</w:t>
            </w:r>
            <w:r w:rsidRPr="006440A5">
              <w:rPr>
                <w:sz w:val="21"/>
                <w:szCs w:val="21"/>
              </w:rPr>
              <w:t xml:space="preserve"> </w:t>
            </w:r>
            <w:r w:rsidRPr="00872783">
              <w:rPr>
                <w:b/>
                <w:sz w:val="20"/>
                <w:szCs w:val="20"/>
              </w:rPr>
              <w:t>протязі 6 (шести) робочих днів з дня наступного за днем його формування.</w:t>
            </w:r>
            <w:r w:rsidRPr="00872783">
              <w:rPr>
                <w:b/>
                <w:bCs/>
                <w:color w:val="333333"/>
                <w:sz w:val="20"/>
                <w:szCs w:val="20"/>
              </w:rPr>
              <w:br/>
            </w:r>
            <w:r w:rsidRPr="006440A5">
              <w:rPr>
                <w:b/>
                <w:bCs/>
                <w:color w:val="333333"/>
                <w:sz w:val="20"/>
                <w:szCs w:val="20"/>
              </w:rPr>
              <w:t>∙ здійснити повну оплату коштів за лот, які повинні надійти на рахунок банку не пізніше кінця 18 (вісімнадцятого) робочого дня з дати формування ЦБД протоколу електронного аукціону.</w:t>
            </w:r>
            <w:r w:rsidRPr="006440A5">
              <w:rPr>
                <w:b/>
                <w:bCs/>
                <w:color w:val="333333"/>
                <w:sz w:val="20"/>
                <w:szCs w:val="20"/>
              </w:rPr>
              <w:br/>
              <w:t>∙ підписати договір купівлі-продажу придбаного майна протягом 20 (двадцяти) робочих днів з дня, наступного з дати формування ЦБД протоколу електронного аукціону, з урахуванням Регламенту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(аукціону), але не раніше завершення аукціону в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якщо переможець відкритих торгів (аукціону) не виконав зобов’язання з підписання електронного протоколу, повного розрахунку за майно та укладання відповідного(их) договору(ів) у встановлені Регламентом ЕТС строки, організатор відкритих торгів (аукціону) дискваліфікує такого учасника, та відповідно оператор майданчика перераховує банку кошти у розмірі гарантійного внеску такого переможця відкритих торгів (аукціону) в строки встановлені Регламентом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гарантійні внески повертаються іншим учасникам відкритих торгів (аукціону), відповідно до умов Регламенту ЕТС.</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Продаж активів здійснюється із застосуванням грошової форми розрахунків.</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 xml:space="preserve">Кожний учасник відкритих торгів (аукціону) погоджується з Регламентом роботи електронної торгової системи ЦБД 2 щодо проведення відкритих торгів (аукціонів) </w:t>
            </w:r>
            <w:r w:rsidRPr="006440A5">
              <w:rPr>
                <w:b/>
                <w:sz w:val="20"/>
                <w:szCs w:val="20"/>
              </w:rPr>
              <w:t>предметом продажу за яким є заставне майно боржників або їх майнових поручителів</w:t>
            </w:r>
            <w:r w:rsidRPr="006440A5">
              <w:rPr>
                <w:b/>
                <w:bCs/>
                <w:color w:val="333333"/>
                <w:sz w:val="20"/>
                <w:szCs w:val="20"/>
              </w:rPr>
              <w:t>, який розміщений на веб-сайті оператора електронного майданчика відкритих торгів (аукціонів), та зобов’язаний у разі визнання його переможцем сплатити такому оператору електронного майданчика відкритих торгів (аукціонів) винагороду за проведення аукціону.</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i/>
                <w:iCs/>
                <w:color w:val="333333"/>
                <w:sz w:val="20"/>
                <w:szCs w:val="20"/>
              </w:rPr>
            </w:pPr>
            <w:r w:rsidRPr="006440A5">
              <w:rPr>
                <w:b/>
                <w:bCs/>
                <w:i/>
                <w:iCs/>
                <w:color w:val="333333"/>
                <w:sz w:val="20"/>
                <w:szCs w:val="20"/>
              </w:rPr>
              <w:t>Повторні відкриті торги (аукціон), другі повторні відкриті торги (аукціон) відбуваються у випадку, якщо не відбулись попередні відкриті торги (аукціон).</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Всі витрати у зв’язку з укладанням та реєстрації договорів купівлі-продажу несе покупець.</w:t>
            </w:r>
          </w:p>
          <w:p w:rsidR="00011275" w:rsidRPr="006440A5" w:rsidRDefault="00011275" w:rsidP="00011275">
            <w:pPr>
              <w:pStyle w:val="a4"/>
              <w:spacing w:before="0" w:beforeAutospacing="0" w:after="0" w:afterAutospacing="0"/>
              <w:rPr>
                <w:b/>
                <w:bCs/>
                <w:color w:val="333333"/>
                <w:sz w:val="20"/>
                <w:szCs w:val="20"/>
              </w:rPr>
            </w:pPr>
          </w:p>
          <w:p w:rsidR="00D56525"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Потенційним покупцем не може бути Російська Федерація або особи, пов`язані з державою-агресором, а саме:</w:t>
            </w:r>
            <w:r w:rsidRPr="006440A5">
              <w:rPr>
                <w:b/>
                <w:bCs/>
                <w:color w:val="333333"/>
                <w:sz w:val="20"/>
                <w:szCs w:val="20"/>
              </w:rPr>
              <w:br/>
              <w:t>- громадяни Російської Федерації, крім тих, що проживають на території України на законних підставах;</w:t>
            </w:r>
            <w:r w:rsidRPr="006440A5">
              <w:rPr>
                <w:b/>
                <w:bCs/>
                <w:color w:val="333333"/>
                <w:sz w:val="20"/>
                <w:szCs w:val="20"/>
              </w:rPr>
              <w:br/>
            </w:r>
            <w:r w:rsidRPr="006440A5">
              <w:rPr>
                <w:b/>
                <w:bCs/>
                <w:color w:val="333333"/>
                <w:sz w:val="20"/>
                <w:szCs w:val="20"/>
              </w:rPr>
              <w:lastRenderedPageBreak/>
              <w:t>- юридичні особи, створені та зареєстровані відповідно до законодавства Російської Федерації;</w:t>
            </w:r>
            <w:r w:rsidRPr="006440A5">
              <w:rPr>
                <w:b/>
                <w:bCs/>
                <w:color w:val="333333"/>
                <w:sz w:val="20"/>
                <w:szCs w:val="20"/>
              </w:rPr>
              <w:b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tc>
      </w:tr>
    </w:tbl>
    <w:p w:rsidR="00E11516" w:rsidRPr="006440A5" w:rsidRDefault="00E11516" w:rsidP="00C24C7C">
      <w:pPr>
        <w:spacing w:after="0" w:line="240" w:lineRule="auto"/>
        <w:rPr>
          <w:rFonts w:ascii="Times New Roman" w:hAnsi="Times New Roman" w:cs="Times New Roman"/>
        </w:rPr>
      </w:pPr>
    </w:p>
    <w:sectPr w:rsidR="00E11516" w:rsidRPr="006440A5" w:rsidSect="00FE2C2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84E36"/>
    <w:multiLevelType w:val="hybridMultilevel"/>
    <w:tmpl w:val="450E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E2C2A"/>
    <w:rsid w:val="00010235"/>
    <w:rsid w:val="00011275"/>
    <w:rsid w:val="0004768A"/>
    <w:rsid w:val="00063E4B"/>
    <w:rsid w:val="000A1AC9"/>
    <w:rsid w:val="000A7639"/>
    <w:rsid w:val="00131190"/>
    <w:rsid w:val="001319AC"/>
    <w:rsid w:val="00144627"/>
    <w:rsid w:val="001E0F30"/>
    <w:rsid w:val="00250FC0"/>
    <w:rsid w:val="00275188"/>
    <w:rsid w:val="002B1B3E"/>
    <w:rsid w:val="002B4AB0"/>
    <w:rsid w:val="002D4923"/>
    <w:rsid w:val="002D49DB"/>
    <w:rsid w:val="002E1A22"/>
    <w:rsid w:val="0034251F"/>
    <w:rsid w:val="00361CC0"/>
    <w:rsid w:val="003A6BB4"/>
    <w:rsid w:val="003E5937"/>
    <w:rsid w:val="00416BE0"/>
    <w:rsid w:val="00464D1D"/>
    <w:rsid w:val="004832F3"/>
    <w:rsid w:val="004B3CFB"/>
    <w:rsid w:val="004E12D6"/>
    <w:rsid w:val="00553205"/>
    <w:rsid w:val="005E7B8F"/>
    <w:rsid w:val="00616429"/>
    <w:rsid w:val="00621167"/>
    <w:rsid w:val="006440A5"/>
    <w:rsid w:val="00693070"/>
    <w:rsid w:val="006A081C"/>
    <w:rsid w:val="00723B59"/>
    <w:rsid w:val="00730C5D"/>
    <w:rsid w:val="00765442"/>
    <w:rsid w:val="00780CAD"/>
    <w:rsid w:val="00782209"/>
    <w:rsid w:val="00792DFC"/>
    <w:rsid w:val="007B26FD"/>
    <w:rsid w:val="00805B14"/>
    <w:rsid w:val="00857FBC"/>
    <w:rsid w:val="00872783"/>
    <w:rsid w:val="00882776"/>
    <w:rsid w:val="00887591"/>
    <w:rsid w:val="008920AE"/>
    <w:rsid w:val="008B754D"/>
    <w:rsid w:val="009807FD"/>
    <w:rsid w:val="00985C51"/>
    <w:rsid w:val="009C664D"/>
    <w:rsid w:val="00A01F4C"/>
    <w:rsid w:val="00A177D2"/>
    <w:rsid w:val="00A62EEF"/>
    <w:rsid w:val="00A66D87"/>
    <w:rsid w:val="00A76F37"/>
    <w:rsid w:val="00A849B4"/>
    <w:rsid w:val="00AC1C2C"/>
    <w:rsid w:val="00AE2E5C"/>
    <w:rsid w:val="00B03882"/>
    <w:rsid w:val="00B3340C"/>
    <w:rsid w:val="00B44154"/>
    <w:rsid w:val="00B45C23"/>
    <w:rsid w:val="00B4789F"/>
    <w:rsid w:val="00BB01BB"/>
    <w:rsid w:val="00C05CB8"/>
    <w:rsid w:val="00C24C7C"/>
    <w:rsid w:val="00C920F3"/>
    <w:rsid w:val="00D23DF8"/>
    <w:rsid w:val="00D56525"/>
    <w:rsid w:val="00D77127"/>
    <w:rsid w:val="00DC4C41"/>
    <w:rsid w:val="00E11516"/>
    <w:rsid w:val="00E55E2D"/>
    <w:rsid w:val="00EA6614"/>
    <w:rsid w:val="00EA69BD"/>
    <w:rsid w:val="00EA79EB"/>
    <w:rsid w:val="00EF0578"/>
    <w:rsid w:val="00F20CD0"/>
    <w:rsid w:val="00F233BD"/>
    <w:rsid w:val="00F2528C"/>
    <w:rsid w:val="00F62F45"/>
    <w:rsid w:val="00F74F56"/>
    <w:rsid w:val="00F90C6C"/>
    <w:rsid w:val="00FB4704"/>
    <w:rsid w:val="00FC1544"/>
    <w:rsid w:val="00FD79B3"/>
    <w:rsid w:val="00FE0F7F"/>
    <w:rsid w:val="00FE2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288B1-AE91-4B84-B594-28C644A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FD"/>
  </w:style>
  <w:style w:type="paragraph" w:styleId="2">
    <w:name w:val="heading 2"/>
    <w:basedOn w:val="a"/>
    <w:link w:val="20"/>
    <w:uiPriority w:val="9"/>
    <w:qFormat/>
    <w:rsid w:val="00FE2C2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C2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FE2C2A"/>
    <w:rPr>
      <w:color w:val="0000FF"/>
      <w:u w:val="single"/>
    </w:rPr>
  </w:style>
  <w:style w:type="paragraph" w:styleId="a4">
    <w:name w:val="Normal (Web)"/>
    <w:basedOn w:val="a"/>
    <w:uiPriority w:val="99"/>
    <w:unhideWhenUsed/>
    <w:rsid w:val="00FE2C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A76F37"/>
    <w:rPr>
      <w:color w:val="800080" w:themeColor="followedHyperlink"/>
      <w:u w:val="single"/>
    </w:rPr>
  </w:style>
  <w:style w:type="character" w:customStyle="1" w:styleId="object">
    <w:name w:val="object"/>
    <w:basedOn w:val="a0"/>
    <w:rsid w:val="00A76F37"/>
  </w:style>
  <w:style w:type="paragraph" w:styleId="a6">
    <w:name w:val="No Spacing"/>
    <w:uiPriority w:val="1"/>
    <w:qFormat/>
    <w:rsid w:val="009807FD"/>
    <w:pPr>
      <w:spacing w:after="0" w:line="240" w:lineRule="auto"/>
    </w:pPr>
  </w:style>
  <w:style w:type="paragraph" w:styleId="a7">
    <w:name w:val="Balloon Text"/>
    <w:basedOn w:val="a"/>
    <w:link w:val="a8"/>
    <w:uiPriority w:val="99"/>
    <w:semiHidden/>
    <w:unhideWhenUsed/>
    <w:rsid w:val="0014462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44627"/>
    <w:rPr>
      <w:rFonts w:ascii="Segoe UI" w:hAnsi="Segoe UI" w:cs="Segoe UI"/>
      <w:sz w:val="18"/>
      <w:szCs w:val="18"/>
    </w:rPr>
  </w:style>
  <w:style w:type="character" w:customStyle="1" w:styleId="21">
    <w:name w:val="Основний текст (2)"/>
    <w:basedOn w:val="a0"/>
    <w:rsid w:val="002D49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979">
      <w:bodyDiv w:val="1"/>
      <w:marLeft w:val="0"/>
      <w:marRight w:val="0"/>
      <w:marTop w:val="0"/>
      <w:marBottom w:val="0"/>
      <w:divBdr>
        <w:top w:val="none" w:sz="0" w:space="0" w:color="auto"/>
        <w:left w:val="none" w:sz="0" w:space="0" w:color="auto"/>
        <w:bottom w:val="none" w:sz="0" w:space="0" w:color="auto"/>
        <w:right w:val="none" w:sz="0" w:space="0" w:color="auto"/>
      </w:divBdr>
    </w:div>
    <w:div w:id="183397949">
      <w:bodyDiv w:val="1"/>
      <w:marLeft w:val="0"/>
      <w:marRight w:val="0"/>
      <w:marTop w:val="0"/>
      <w:marBottom w:val="0"/>
      <w:divBdr>
        <w:top w:val="none" w:sz="0" w:space="0" w:color="auto"/>
        <w:left w:val="none" w:sz="0" w:space="0" w:color="auto"/>
        <w:bottom w:val="none" w:sz="0" w:space="0" w:color="auto"/>
        <w:right w:val="none" w:sz="0" w:space="0" w:color="auto"/>
      </w:divBdr>
      <w:divsChild>
        <w:div w:id="2079012348">
          <w:marLeft w:val="0"/>
          <w:marRight w:val="0"/>
          <w:marTop w:val="0"/>
          <w:marBottom w:val="900"/>
          <w:divBdr>
            <w:top w:val="none" w:sz="0" w:space="0" w:color="auto"/>
            <w:left w:val="none" w:sz="0" w:space="0" w:color="auto"/>
            <w:bottom w:val="none" w:sz="0" w:space="0" w:color="auto"/>
            <w:right w:val="none" w:sz="0" w:space="0" w:color="auto"/>
          </w:divBdr>
        </w:div>
      </w:divsChild>
    </w:div>
    <w:div w:id="475607541">
      <w:bodyDiv w:val="1"/>
      <w:marLeft w:val="0"/>
      <w:marRight w:val="0"/>
      <w:marTop w:val="0"/>
      <w:marBottom w:val="0"/>
      <w:divBdr>
        <w:top w:val="none" w:sz="0" w:space="0" w:color="auto"/>
        <w:left w:val="none" w:sz="0" w:space="0" w:color="auto"/>
        <w:bottom w:val="none" w:sz="0" w:space="0" w:color="auto"/>
        <w:right w:val="none" w:sz="0" w:space="0" w:color="auto"/>
      </w:divBdr>
      <w:divsChild>
        <w:div w:id="1199078406">
          <w:marLeft w:val="0"/>
          <w:marRight w:val="0"/>
          <w:marTop w:val="0"/>
          <w:marBottom w:val="751"/>
          <w:divBdr>
            <w:top w:val="none" w:sz="0" w:space="0" w:color="auto"/>
            <w:left w:val="none" w:sz="0" w:space="0" w:color="auto"/>
            <w:bottom w:val="none" w:sz="0" w:space="0" w:color="auto"/>
            <w:right w:val="none" w:sz="0" w:space="0" w:color="auto"/>
          </w:divBdr>
        </w:div>
      </w:divsChild>
    </w:div>
    <w:div w:id="1012072765">
      <w:bodyDiv w:val="1"/>
      <w:marLeft w:val="0"/>
      <w:marRight w:val="0"/>
      <w:marTop w:val="0"/>
      <w:marBottom w:val="0"/>
      <w:divBdr>
        <w:top w:val="none" w:sz="0" w:space="0" w:color="auto"/>
        <w:left w:val="none" w:sz="0" w:space="0" w:color="auto"/>
        <w:bottom w:val="none" w:sz="0" w:space="0" w:color="auto"/>
        <w:right w:val="none" w:sz="0" w:space="0" w:color="auto"/>
      </w:divBdr>
      <w:divsChild>
        <w:div w:id="1072194585">
          <w:marLeft w:val="0"/>
          <w:marRight w:val="0"/>
          <w:marTop w:val="0"/>
          <w:marBottom w:val="751"/>
          <w:divBdr>
            <w:top w:val="none" w:sz="0" w:space="0" w:color="auto"/>
            <w:left w:val="none" w:sz="0" w:space="0" w:color="auto"/>
            <w:bottom w:val="none" w:sz="0" w:space="0" w:color="auto"/>
            <w:right w:val="none" w:sz="0" w:space="0" w:color="auto"/>
          </w:divBdr>
        </w:div>
      </w:divsChild>
    </w:div>
    <w:div w:id="1435397716">
      <w:bodyDiv w:val="1"/>
      <w:marLeft w:val="0"/>
      <w:marRight w:val="0"/>
      <w:marTop w:val="0"/>
      <w:marBottom w:val="0"/>
      <w:divBdr>
        <w:top w:val="none" w:sz="0" w:space="0" w:color="auto"/>
        <w:left w:val="none" w:sz="0" w:space="0" w:color="auto"/>
        <w:bottom w:val="none" w:sz="0" w:space="0" w:color="auto"/>
        <w:right w:val="none" w:sz="0" w:space="0" w:color="auto"/>
      </w:divBdr>
      <w:divsChild>
        <w:div w:id="1570725753">
          <w:marLeft w:val="0"/>
          <w:marRight w:val="0"/>
          <w:marTop w:val="0"/>
          <w:marBottom w:val="900"/>
          <w:divBdr>
            <w:top w:val="none" w:sz="0" w:space="0" w:color="auto"/>
            <w:left w:val="none" w:sz="0" w:space="0" w:color="auto"/>
            <w:bottom w:val="none" w:sz="0" w:space="0" w:color="auto"/>
            <w:right w:val="none" w:sz="0" w:space="0" w:color="auto"/>
          </w:divBdr>
        </w:div>
      </w:divsChild>
    </w:div>
    <w:div w:id="1513034999">
      <w:bodyDiv w:val="1"/>
      <w:marLeft w:val="0"/>
      <w:marRight w:val="0"/>
      <w:marTop w:val="0"/>
      <w:marBottom w:val="0"/>
      <w:divBdr>
        <w:top w:val="none" w:sz="0" w:space="0" w:color="auto"/>
        <w:left w:val="none" w:sz="0" w:space="0" w:color="auto"/>
        <w:bottom w:val="none" w:sz="0" w:space="0" w:color="auto"/>
        <w:right w:val="none" w:sz="0" w:space="0" w:color="auto"/>
      </w:divBdr>
    </w:div>
    <w:div w:id="1606889513">
      <w:bodyDiv w:val="1"/>
      <w:marLeft w:val="0"/>
      <w:marRight w:val="0"/>
      <w:marTop w:val="0"/>
      <w:marBottom w:val="0"/>
      <w:divBdr>
        <w:top w:val="none" w:sz="0" w:space="0" w:color="auto"/>
        <w:left w:val="none" w:sz="0" w:space="0" w:color="auto"/>
        <w:bottom w:val="none" w:sz="0" w:space="0" w:color="auto"/>
        <w:right w:val="none" w:sz="0" w:space="0" w:color="auto"/>
      </w:divBdr>
    </w:div>
    <w:div w:id="1665350587">
      <w:bodyDiv w:val="1"/>
      <w:marLeft w:val="0"/>
      <w:marRight w:val="0"/>
      <w:marTop w:val="0"/>
      <w:marBottom w:val="0"/>
      <w:divBdr>
        <w:top w:val="none" w:sz="0" w:space="0" w:color="auto"/>
        <w:left w:val="none" w:sz="0" w:space="0" w:color="auto"/>
        <w:bottom w:val="none" w:sz="0" w:space="0" w:color="auto"/>
        <w:right w:val="none" w:sz="0" w:space="0" w:color="auto"/>
      </w:divBdr>
      <w:divsChild>
        <w:div w:id="1887989910">
          <w:marLeft w:val="0"/>
          <w:marRight w:val="0"/>
          <w:marTop w:val="0"/>
          <w:marBottom w:val="900"/>
          <w:divBdr>
            <w:top w:val="none" w:sz="0" w:space="0" w:color="auto"/>
            <w:left w:val="none" w:sz="0" w:space="0" w:color="auto"/>
            <w:bottom w:val="none" w:sz="0" w:space="0" w:color="auto"/>
            <w:right w:val="none" w:sz="0" w:space="0" w:color="auto"/>
          </w:divBdr>
        </w:div>
      </w:divsChild>
    </w:div>
    <w:div w:id="1831208680">
      <w:bodyDiv w:val="1"/>
      <w:marLeft w:val="0"/>
      <w:marRight w:val="0"/>
      <w:marTop w:val="0"/>
      <w:marBottom w:val="0"/>
      <w:divBdr>
        <w:top w:val="none" w:sz="0" w:space="0" w:color="auto"/>
        <w:left w:val="none" w:sz="0" w:space="0" w:color="auto"/>
        <w:bottom w:val="none" w:sz="0" w:space="0" w:color="auto"/>
        <w:right w:val="none" w:sz="0" w:space="0" w:color="auto"/>
      </w:divBdr>
      <w:divsChild>
        <w:div w:id="1796606446">
          <w:marLeft w:val="0"/>
          <w:marRight w:val="0"/>
          <w:marTop w:val="0"/>
          <w:marBottom w:val="751"/>
          <w:divBdr>
            <w:top w:val="none" w:sz="0" w:space="0" w:color="auto"/>
            <w:left w:val="none" w:sz="0" w:space="0" w:color="auto"/>
            <w:bottom w:val="none" w:sz="0" w:space="0" w:color="auto"/>
            <w:right w:val="none" w:sz="0" w:space="0" w:color="auto"/>
          </w:divBdr>
        </w:div>
      </w:divsChild>
    </w:div>
    <w:div w:id="2041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zorro.s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lonex.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F897-154B-42DE-A8A1-1485AF47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5924</Words>
  <Characters>3377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v.brik</dc:creator>
  <cp:lastModifiedBy>Курений Олександр Вікторович</cp:lastModifiedBy>
  <cp:revision>68</cp:revision>
  <cp:lastPrinted>2023-05-01T09:41:00Z</cp:lastPrinted>
  <dcterms:created xsi:type="dcterms:W3CDTF">2023-04-14T07:39:00Z</dcterms:created>
  <dcterms:modified xsi:type="dcterms:W3CDTF">2023-07-13T13:33:00Z</dcterms:modified>
</cp:coreProperties>
</file>